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48B5" w14:textId="77777777" w:rsidR="00A56ADA" w:rsidRPr="00A531A6" w:rsidRDefault="00A56ADA">
      <w:pPr>
        <w:rPr>
          <w:rFonts w:ascii="Arial" w:hAnsi="Arial" w:cs="Arial"/>
          <w:b/>
          <w:sz w:val="20"/>
          <w:lang w:val="es-ES_tradnl"/>
        </w:rPr>
      </w:pPr>
    </w:p>
    <w:p w14:paraId="6C5133CC" w14:textId="77777777" w:rsidR="00A56ADA" w:rsidRPr="002C0FB2" w:rsidRDefault="00A56ADA">
      <w:pPr>
        <w:rPr>
          <w:rFonts w:ascii="HelveticaNeueLT Pro 45 Lt" w:hAnsi="HelveticaNeueLT Pro 45 Lt" w:cs="Arial"/>
          <w:b/>
          <w:sz w:val="22"/>
          <w:szCs w:val="22"/>
          <w:lang w:val="es-ES_tradnl"/>
        </w:rPr>
      </w:pPr>
    </w:p>
    <w:p w14:paraId="023D1678" w14:textId="5762BBBD" w:rsidR="002C0FB2" w:rsidRPr="002C0FB2" w:rsidRDefault="00A531A6" w:rsidP="002C0FB2">
      <w:pPr>
        <w:tabs>
          <w:tab w:val="left" w:pos="284"/>
        </w:tabs>
        <w:autoSpaceDE w:val="0"/>
        <w:autoSpaceDN w:val="0"/>
        <w:adjustRightInd w:val="0"/>
        <w:spacing w:line="300" w:lineRule="exact"/>
        <w:ind w:left="284"/>
        <w:jc w:val="center"/>
        <w:rPr>
          <w:rFonts w:ascii="HelveticaNeueLT Pro 75 Bd" w:hAnsi="HelveticaNeueLT Pro 75 Bd" w:cs="Arial"/>
          <w:b/>
          <w:sz w:val="22"/>
          <w:szCs w:val="22"/>
          <w:lang w:val="es-ES_tradnl"/>
        </w:rPr>
      </w:pPr>
      <w:r w:rsidRPr="002C0FB2">
        <w:rPr>
          <w:rFonts w:ascii="HelveticaNeueLT Pro 75 Bd" w:hAnsi="HelveticaNeueLT Pro 75 Bd" w:cs="Arial"/>
          <w:b/>
          <w:sz w:val="22"/>
          <w:szCs w:val="22"/>
          <w:lang w:val="es-ES"/>
        </w:rPr>
        <w:t>ANEXO D</w:t>
      </w:r>
      <w:r w:rsidR="00A8667E" w:rsidRPr="002C0FB2">
        <w:rPr>
          <w:rFonts w:ascii="HelveticaNeueLT Pro 75 Bd" w:hAnsi="HelveticaNeueLT Pro 75 Bd" w:cs="Arial"/>
          <w:b/>
          <w:sz w:val="22"/>
          <w:szCs w:val="22"/>
          <w:lang w:val="es-ES"/>
        </w:rPr>
        <w:t xml:space="preserve"> – </w:t>
      </w:r>
      <w:r w:rsidR="00197375">
        <w:rPr>
          <w:rFonts w:ascii="HelveticaNeueLT Pro 75 Bd" w:hAnsi="HelveticaNeueLT Pro 75 Bd" w:cs="Arial"/>
          <w:b/>
          <w:sz w:val="22"/>
          <w:szCs w:val="22"/>
          <w:lang w:val="es-ES"/>
        </w:rPr>
        <w:t>MEMORIA TÉCNICA JUSTIFICATIVA</w:t>
      </w:r>
      <w:r w:rsidR="00AE45DF">
        <w:rPr>
          <w:rFonts w:ascii="HelveticaNeueLT Pro 75 Bd" w:hAnsi="HelveticaNeueLT Pro 75 Bd" w:cs="Arial"/>
          <w:b/>
          <w:sz w:val="22"/>
          <w:szCs w:val="22"/>
          <w:lang w:val="es-ES"/>
        </w:rPr>
        <w:t xml:space="preserve"> </w:t>
      </w:r>
    </w:p>
    <w:p w14:paraId="7C93A8B8" w14:textId="77777777" w:rsidR="00A56ADA" w:rsidRPr="002C0FB2" w:rsidRDefault="00A56ADA">
      <w:pPr>
        <w:pStyle w:val="Ttulo1"/>
        <w:rPr>
          <w:rFonts w:ascii="HelveticaNeueLT Pro 45 Lt" w:hAnsi="HelveticaNeueLT Pro 45 Lt" w:cs="Arial"/>
          <w:sz w:val="22"/>
          <w:szCs w:val="22"/>
        </w:rPr>
      </w:pPr>
    </w:p>
    <w:p w14:paraId="47BCA4B7" w14:textId="77777777" w:rsidR="00A8667E" w:rsidRPr="002C0FB2" w:rsidRDefault="00A8667E" w:rsidP="00A8667E">
      <w:pPr>
        <w:rPr>
          <w:rFonts w:ascii="HelveticaNeueLT Pro 45 Lt" w:hAnsi="HelveticaNeueLT Pro 45 Lt"/>
          <w:sz w:val="22"/>
          <w:szCs w:val="22"/>
          <w:lang w:val="es-ES_tradnl"/>
        </w:rPr>
      </w:pPr>
    </w:p>
    <w:p w14:paraId="2B07D36D" w14:textId="77777777" w:rsidR="00A56ADA" w:rsidRPr="002C0FB2" w:rsidRDefault="00A56ADA">
      <w:pPr>
        <w:rPr>
          <w:rFonts w:ascii="HelveticaNeueLT Pro 45 Lt" w:hAnsi="HelveticaNeueLT Pro 45 Lt" w:cs="Arial"/>
          <w:sz w:val="22"/>
          <w:szCs w:val="22"/>
          <w:lang w:val="es-ES_tradnl"/>
        </w:rPr>
      </w:pPr>
    </w:p>
    <w:p w14:paraId="6646D95B" w14:textId="77777777" w:rsidR="00A8667E" w:rsidRPr="002B52DB" w:rsidRDefault="00A8667E" w:rsidP="00A8667E">
      <w:pPr>
        <w:tabs>
          <w:tab w:val="left" w:pos="284"/>
        </w:tabs>
        <w:autoSpaceDE w:val="0"/>
        <w:autoSpaceDN w:val="0"/>
        <w:adjustRightInd w:val="0"/>
        <w:spacing w:line="300" w:lineRule="exact"/>
        <w:ind w:left="284"/>
        <w:jc w:val="both"/>
        <w:rPr>
          <w:rFonts w:ascii="HelveticaNeueLT Pro 45 Lt" w:hAnsi="HelveticaNeueLT Pro 45 Lt" w:cs="Arial"/>
          <w:sz w:val="20"/>
          <w:lang w:val="es-ES_tradnl"/>
        </w:rPr>
      </w:pPr>
      <w:r w:rsidRPr="002B52DB">
        <w:rPr>
          <w:rFonts w:ascii="HelveticaNeueLT Pro 45 Lt" w:hAnsi="HelveticaNeueLT Pro 45 Lt" w:cs="Arial"/>
          <w:sz w:val="20"/>
          <w:lang w:val="es-ES_tradnl"/>
        </w:rPr>
        <w:t>Su finalidad es explicar de forma explícita y clara la situación final del proyecto o acción respecto a la situación inicial recogida en la Memoria Descriptiva y Técnica de la solicitud de ayuda. Se deberá incluir de forma concreta y detallada información sobre el grado de cumplimiento, desviaciones y sus causas, relativas a los siguientes puntos:</w:t>
      </w:r>
    </w:p>
    <w:p w14:paraId="470D7351" w14:textId="77777777" w:rsidR="002C0FB2" w:rsidRPr="002B52DB" w:rsidRDefault="002C0FB2" w:rsidP="00A8667E">
      <w:pPr>
        <w:tabs>
          <w:tab w:val="left" w:pos="284"/>
        </w:tabs>
        <w:autoSpaceDE w:val="0"/>
        <w:autoSpaceDN w:val="0"/>
        <w:adjustRightInd w:val="0"/>
        <w:spacing w:line="300" w:lineRule="exact"/>
        <w:ind w:left="284"/>
        <w:jc w:val="both"/>
        <w:rPr>
          <w:rFonts w:ascii="HelveticaNeueLT Pro 45 Lt" w:hAnsi="HelveticaNeueLT Pro 45 Lt" w:cs="Arial"/>
          <w:sz w:val="20"/>
          <w:lang w:val="es-ES_tradnl"/>
        </w:rPr>
      </w:pPr>
    </w:p>
    <w:p w14:paraId="6A0DBC8C" w14:textId="77777777" w:rsidR="00B8346C" w:rsidRPr="002C0FB2" w:rsidRDefault="00B8346C">
      <w:pPr>
        <w:rPr>
          <w:rFonts w:ascii="HelveticaNeueLT Pro 45 Lt" w:hAnsi="HelveticaNeueLT Pro 45 Lt" w:cs="Arial"/>
          <w:sz w:val="22"/>
          <w:szCs w:val="22"/>
          <w:lang w:val="es-ES_tradnl"/>
        </w:rPr>
      </w:pPr>
    </w:p>
    <w:p w14:paraId="23C5DD57" w14:textId="5BB4E075" w:rsidR="002B52DB" w:rsidRDefault="002B52DB" w:rsidP="002B52DB">
      <w:pPr>
        <w:pStyle w:val="Default"/>
        <w:numPr>
          <w:ilvl w:val="0"/>
          <w:numId w:val="3"/>
        </w:numPr>
        <w:ind w:left="644"/>
        <w:rPr>
          <w:rFonts w:ascii="HelveticaNeueLT Pro 45 Lt" w:hAnsi="HelveticaNeueLT Pro 45 Lt"/>
          <w:color w:val="auto"/>
          <w:sz w:val="20"/>
          <w:szCs w:val="20"/>
        </w:rPr>
      </w:pPr>
      <w:r w:rsidRPr="001F1FCC">
        <w:rPr>
          <w:rFonts w:ascii="HelveticaNeueLT Pro 45 Lt" w:hAnsi="HelveticaNeueLT Pro 45 Lt"/>
          <w:color w:val="auto"/>
          <w:sz w:val="20"/>
          <w:szCs w:val="20"/>
        </w:rPr>
        <w:t>Identificación del beneficiario y su condición de empresa con participación de capital extranjero.</w:t>
      </w:r>
    </w:p>
    <w:p w14:paraId="4513BC80" w14:textId="77777777" w:rsidR="002B52DB" w:rsidRPr="001F1FCC" w:rsidRDefault="002B52DB" w:rsidP="002B52DB">
      <w:pPr>
        <w:pStyle w:val="Default"/>
        <w:ind w:left="644"/>
        <w:rPr>
          <w:rFonts w:ascii="HelveticaNeueLT Pro 45 Lt" w:hAnsi="HelveticaNeueLT Pro 45 Lt"/>
          <w:color w:val="auto"/>
          <w:sz w:val="20"/>
          <w:szCs w:val="20"/>
        </w:rPr>
      </w:pPr>
    </w:p>
    <w:p w14:paraId="78C91C55" w14:textId="1010D6AA" w:rsidR="002B52DB" w:rsidRDefault="002B52DB" w:rsidP="002B52DB">
      <w:pPr>
        <w:pStyle w:val="Default"/>
        <w:numPr>
          <w:ilvl w:val="0"/>
          <w:numId w:val="3"/>
        </w:numPr>
        <w:ind w:left="644"/>
        <w:rPr>
          <w:rFonts w:ascii="HelveticaNeueLT Pro 45 Lt" w:hAnsi="HelveticaNeueLT Pro 45 Lt"/>
          <w:color w:val="auto"/>
          <w:sz w:val="20"/>
          <w:szCs w:val="20"/>
        </w:rPr>
      </w:pPr>
      <w:r w:rsidRPr="001F1FCC">
        <w:rPr>
          <w:rFonts w:ascii="HelveticaNeueLT Pro 45 Lt" w:hAnsi="HelveticaNeueLT Pro 45 Lt"/>
          <w:color w:val="auto"/>
          <w:sz w:val="20"/>
          <w:szCs w:val="20"/>
        </w:rPr>
        <w:t>Localización territorial de la actividad.</w:t>
      </w:r>
    </w:p>
    <w:p w14:paraId="71080083" w14:textId="77777777" w:rsidR="002B52DB" w:rsidRPr="001F1FCC" w:rsidRDefault="002B52DB" w:rsidP="002B52DB">
      <w:pPr>
        <w:pStyle w:val="Default"/>
        <w:ind w:left="644"/>
        <w:rPr>
          <w:rFonts w:ascii="HelveticaNeueLT Pro 45 Lt" w:hAnsi="HelveticaNeueLT Pro 45 Lt"/>
          <w:color w:val="auto"/>
          <w:sz w:val="20"/>
          <w:szCs w:val="20"/>
        </w:rPr>
      </w:pPr>
    </w:p>
    <w:p w14:paraId="5650DEE4" w14:textId="1FB96FA4" w:rsidR="002B52DB" w:rsidRDefault="002B52DB" w:rsidP="002B52DB">
      <w:pPr>
        <w:pStyle w:val="Default"/>
        <w:numPr>
          <w:ilvl w:val="0"/>
          <w:numId w:val="3"/>
        </w:numPr>
        <w:ind w:left="644"/>
        <w:rPr>
          <w:rFonts w:ascii="HelveticaNeueLT Pro 45 Lt" w:hAnsi="HelveticaNeueLT Pro 45 Lt"/>
          <w:color w:val="auto"/>
          <w:sz w:val="20"/>
          <w:szCs w:val="20"/>
        </w:rPr>
      </w:pPr>
      <w:r w:rsidRPr="001F1FCC">
        <w:rPr>
          <w:rFonts w:ascii="HelveticaNeueLT Pro 45 Lt" w:hAnsi="HelveticaNeueLT Pro 45 Lt"/>
          <w:color w:val="auto"/>
          <w:sz w:val="20"/>
          <w:szCs w:val="20"/>
        </w:rPr>
        <w:t>Contribución a los ejes del Plan de Recuperación (Transición ecológica, Transformación digital, Cohesión social y territorial, Igualdad de género).</w:t>
      </w:r>
    </w:p>
    <w:p w14:paraId="27FCB973" w14:textId="77777777" w:rsidR="002B52DB" w:rsidRPr="001F1FCC" w:rsidRDefault="002B52DB" w:rsidP="002B52DB">
      <w:pPr>
        <w:pStyle w:val="Default"/>
        <w:ind w:left="644"/>
        <w:rPr>
          <w:rFonts w:ascii="HelveticaNeueLT Pro 45 Lt" w:hAnsi="HelveticaNeueLT Pro 45 Lt"/>
          <w:color w:val="auto"/>
          <w:sz w:val="20"/>
          <w:szCs w:val="20"/>
        </w:rPr>
      </w:pPr>
    </w:p>
    <w:p w14:paraId="7783ADF6" w14:textId="632F3E17" w:rsidR="002B52DB" w:rsidRDefault="002B52DB" w:rsidP="002B52DB">
      <w:pPr>
        <w:pStyle w:val="Default"/>
        <w:numPr>
          <w:ilvl w:val="0"/>
          <w:numId w:val="3"/>
        </w:numPr>
        <w:ind w:left="644"/>
        <w:rPr>
          <w:rFonts w:ascii="HelveticaNeueLT Pro 45 Lt" w:hAnsi="HelveticaNeueLT Pro 45 Lt"/>
          <w:color w:val="auto"/>
          <w:sz w:val="20"/>
          <w:szCs w:val="20"/>
        </w:rPr>
      </w:pPr>
      <w:r w:rsidRPr="001F1FCC">
        <w:rPr>
          <w:rFonts w:ascii="HelveticaNeueLT Pro 45 Lt" w:hAnsi="HelveticaNeueLT Pro 45 Lt"/>
          <w:color w:val="auto"/>
          <w:sz w:val="20"/>
          <w:szCs w:val="20"/>
        </w:rPr>
        <w:t>Información sobre el cumplimiento de los contratos y convenios suscritos con los subcontratados (Centros de Investigación. Universidades, empresas, etc.)</w:t>
      </w:r>
    </w:p>
    <w:p w14:paraId="266DE36E" w14:textId="77777777" w:rsidR="002B52DB" w:rsidRPr="001F1FCC" w:rsidRDefault="002B52DB" w:rsidP="002B52DB">
      <w:pPr>
        <w:pStyle w:val="Default"/>
        <w:ind w:left="644"/>
        <w:rPr>
          <w:rFonts w:ascii="HelveticaNeueLT Pro 45 Lt" w:hAnsi="HelveticaNeueLT Pro 45 Lt"/>
          <w:color w:val="auto"/>
          <w:sz w:val="20"/>
          <w:szCs w:val="20"/>
        </w:rPr>
      </w:pPr>
    </w:p>
    <w:p w14:paraId="11B5AE1B" w14:textId="2483864F" w:rsidR="002B52DB" w:rsidRDefault="002B52DB" w:rsidP="002B52DB">
      <w:pPr>
        <w:pStyle w:val="Default"/>
        <w:numPr>
          <w:ilvl w:val="0"/>
          <w:numId w:val="3"/>
        </w:numPr>
        <w:ind w:left="644"/>
        <w:rPr>
          <w:rFonts w:ascii="HelveticaNeueLT Pro 45 Lt" w:hAnsi="HelveticaNeueLT Pro 45 Lt"/>
          <w:color w:val="auto"/>
          <w:sz w:val="20"/>
          <w:szCs w:val="20"/>
        </w:rPr>
      </w:pPr>
      <w:r w:rsidRPr="001F1FCC">
        <w:rPr>
          <w:rFonts w:ascii="HelveticaNeueLT Pro 45 Lt" w:hAnsi="HelveticaNeueLT Pro 45 Lt"/>
          <w:color w:val="auto"/>
          <w:sz w:val="20"/>
          <w:szCs w:val="20"/>
        </w:rPr>
        <w:t>Actuaciones realizadas.</w:t>
      </w:r>
    </w:p>
    <w:p w14:paraId="64C4401E" w14:textId="77777777" w:rsidR="002B52DB" w:rsidRPr="001F1FCC" w:rsidRDefault="002B52DB" w:rsidP="002B52DB">
      <w:pPr>
        <w:pStyle w:val="Default"/>
        <w:ind w:left="644"/>
        <w:rPr>
          <w:rFonts w:ascii="HelveticaNeueLT Pro 45 Lt" w:hAnsi="HelveticaNeueLT Pro 45 Lt"/>
          <w:color w:val="auto"/>
          <w:sz w:val="20"/>
          <w:szCs w:val="20"/>
        </w:rPr>
      </w:pPr>
    </w:p>
    <w:p w14:paraId="01E4FF7B" w14:textId="7299A503" w:rsidR="002B52DB" w:rsidRDefault="002B52DB" w:rsidP="002B52DB">
      <w:pPr>
        <w:pStyle w:val="Default"/>
        <w:numPr>
          <w:ilvl w:val="0"/>
          <w:numId w:val="3"/>
        </w:numPr>
        <w:ind w:left="644"/>
        <w:rPr>
          <w:rFonts w:ascii="HelveticaNeueLT Pro 45 Lt" w:hAnsi="HelveticaNeueLT Pro 45 Lt"/>
          <w:color w:val="auto"/>
          <w:sz w:val="20"/>
          <w:szCs w:val="20"/>
        </w:rPr>
      </w:pPr>
      <w:r w:rsidRPr="001F1FCC">
        <w:rPr>
          <w:rFonts w:ascii="HelveticaNeueLT Pro 45 Lt" w:hAnsi="HelveticaNeueLT Pro 45 Lt"/>
          <w:color w:val="auto"/>
          <w:sz w:val="20"/>
          <w:szCs w:val="20"/>
        </w:rPr>
        <w:t>Modificaciones realizadas, en su caso, y justificación de su necesidad.</w:t>
      </w:r>
    </w:p>
    <w:p w14:paraId="0B5C45F3" w14:textId="77777777" w:rsidR="002B52DB" w:rsidRPr="001F1FCC" w:rsidRDefault="002B52DB" w:rsidP="002B52DB">
      <w:pPr>
        <w:pStyle w:val="Default"/>
        <w:ind w:left="644"/>
        <w:rPr>
          <w:rFonts w:ascii="HelveticaNeueLT Pro 45 Lt" w:hAnsi="HelveticaNeueLT Pro 45 Lt"/>
          <w:color w:val="auto"/>
          <w:sz w:val="20"/>
          <w:szCs w:val="20"/>
        </w:rPr>
      </w:pPr>
    </w:p>
    <w:p w14:paraId="4929B19A" w14:textId="17DDEB3C" w:rsidR="002B52DB" w:rsidRDefault="002B52DB" w:rsidP="002B52DB">
      <w:pPr>
        <w:pStyle w:val="Default"/>
        <w:numPr>
          <w:ilvl w:val="0"/>
          <w:numId w:val="3"/>
        </w:numPr>
        <w:ind w:left="644"/>
        <w:rPr>
          <w:rFonts w:ascii="HelveticaNeueLT Pro 45 Lt" w:hAnsi="HelveticaNeueLT Pro 45 Lt"/>
          <w:color w:val="auto"/>
          <w:sz w:val="20"/>
          <w:szCs w:val="20"/>
        </w:rPr>
      </w:pPr>
      <w:r w:rsidRPr="001F1FCC">
        <w:rPr>
          <w:rFonts w:ascii="HelveticaNeueLT Pro 45 Lt" w:hAnsi="HelveticaNeueLT Pro 45 Lt"/>
          <w:color w:val="auto"/>
          <w:sz w:val="20"/>
          <w:szCs w:val="20"/>
        </w:rPr>
        <w:t>Resultados obtenidos y difusión de los mismos.</w:t>
      </w:r>
    </w:p>
    <w:p w14:paraId="379629C0" w14:textId="77777777" w:rsidR="002B52DB" w:rsidRPr="001F1FCC" w:rsidRDefault="002B52DB" w:rsidP="002B52DB">
      <w:pPr>
        <w:pStyle w:val="Default"/>
        <w:ind w:left="644"/>
        <w:rPr>
          <w:rFonts w:ascii="HelveticaNeueLT Pro 45 Lt" w:hAnsi="HelveticaNeueLT Pro 45 Lt"/>
          <w:color w:val="auto"/>
          <w:sz w:val="20"/>
          <w:szCs w:val="20"/>
        </w:rPr>
      </w:pPr>
    </w:p>
    <w:p w14:paraId="5F8F4952" w14:textId="1DD36174" w:rsidR="002B52DB" w:rsidRPr="002B52DB" w:rsidRDefault="002B52DB" w:rsidP="002B52DB">
      <w:pPr>
        <w:pStyle w:val="Prrafodelista"/>
        <w:numPr>
          <w:ilvl w:val="0"/>
          <w:numId w:val="3"/>
        </w:numPr>
        <w:ind w:left="644"/>
        <w:jc w:val="both"/>
        <w:rPr>
          <w:rFonts w:ascii="HelveticaNeueLT Pro 45 Lt" w:hAnsi="HelveticaNeueLT Pro 45 Lt" w:cs="Arial"/>
          <w:sz w:val="20"/>
          <w:lang w:val="es-ES"/>
        </w:rPr>
      </w:pPr>
      <w:r w:rsidRPr="002B52DB">
        <w:rPr>
          <w:rFonts w:ascii="HelveticaNeueLT Pro 45 Lt" w:hAnsi="HelveticaNeueLT Pro 45 Lt" w:cs="Arial"/>
          <w:sz w:val="20"/>
          <w:lang w:val="es-ES"/>
        </w:rPr>
        <w:t>Conclusiones.</w:t>
      </w:r>
    </w:p>
    <w:p w14:paraId="4C4C8718" w14:textId="77777777" w:rsidR="00B8346C" w:rsidRPr="002C0FB2" w:rsidRDefault="00B8346C">
      <w:pPr>
        <w:rPr>
          <w:rFonts w:ascii="HelveticaNeueLT Pro 45 Lt" w:hAnsi="HelveticaNeueLT Pro 45 Lt" w:cs="Arial"/>
          <w:sz w:val="22"/>
          <w:szCs w:val="22"/>
          <w:lang w:val="es-ES_tradnl"/>
        </w:rPr>
      </w:pPr>
    </w:p>
    <w:p w14:paraId="2EE785A7" w14:textId="77777777" w:rsidR="00A56ADA" w:rsidRPr="002C0FB2" w:rsidRDefault="00A56ADA">
      <w:pPr>
        <w:rPr>
          <w:rFonts w:ascii="HelveticaNeueLT Pro 45 Lt" w:hAnsi="HelveticaNeueLT Pro 45 Lt" w:cs="Arial"/>
          <w:sz w:val="22"/>
          <w:szCs w:val="22"/>
          <w:lang w:val="es-ES_tradnl"/>
        </w:rPr>
      </w:pPr>
    </w:p>
    <w:p w14:paraId="02FF1AA8" w14:textId="77777777" w:rsidR="002C0FB2" w:rsidRPr="002C0FB2" w:rsidRDefault="002C0FB2">
      <w:pPr>
        <w:rPr>
          <w:rFonts w:ascii="HelveticaNeueLT Pro 45 Lt" w:hAnsi="HelveticaNeueLT Pro 45 Lt" w:cs="Arial"/>
          <w:sz w:val="22"/>
          <w:szCs w:val="22"/>
          <w:lang w:val="es-ES_tradnl"/>
        </w:rPr>
      </w:pPr>
    </w:p>
    <w:p w14:paraId="0FAE6159" w14:textId="77777777" w:rsidR="002C0FB2" w:rsidRPr="002C0FB2" w:rsidRDefault="002C0FB2">
      <w:pPr>
        <w:rPr>
          <w:rFonts w:ascii="HelveticaNeueLT Pro 45 Lt" w:hAnsi="HelveticaNeueLT Pro 45 Lt" w:cs="Arial"/>
          <w:sz w:val="22"/>
          <w:szCs w:val="22"/>
          <w:lang w:val="es-ES_tradnl"/>
        </w:rPr>
      </w:pPr>
    </w:p>
    <w:p w14:paraId="2FD93D4C" w14:textId="77777777" w:rsidR="002C0FB2" w:rsidRPr="002B52DB" w:rsidRDefault="002C0FB2">
      <w:pPr>
        <w:rPr>
          <w:rFonts w:ascii="HelveticaNeueLT Pro 45 Lt" w:hAnsi="HelveticaNeueLT Pro 45 Lt" w:cs="Arial"/>
          <w:sz w:val="20"/>
          <w:lang w:val="es-ES_tradnl"/>
        </w:rPr>
      </w:pPr>
    </w:p>
    <w:p w14:paraId="3C114C4D" w14:textId="77777777" w:rsidR="00B550E8" w:rsidRPr="002B52DB" w:rsidRDefault="00B550E8" w:rsidP="00B550E8">
      <w:pPr>
        <w:pStyle w:val="Textoindependiente"/>
        <w:jc w:val="center"/>
        <w:rPr>
          <w:rFonts w:ascii="HelveticaNeueLT Pro 45 Lt" w:hAnsi="HelveticaNeueLT Pro 45 Lt" w:cs="Arial"/>
          <w:b/>
          <w:bCs/>
          <w:sz w:val="20"/>
          <w:u w:val="single"/>
          <w:lang w:val="es-ES_tradnl"/>
        </w:rPr>
      </w:pPr>
      <w:r w:rsidRPr="002B52DB">
        <w:rPr>
          <w:rFonts w:ascii="HelveticaNeueLT Pro 45 Lt" w:hAnsi="HelveticaNeueLT Pro 45 Lt" w:cs="Arial"/>
          <w:sz w:val="20"/>
          <w:lang w:val="es-ES_tradnl"/>
        </w:rPr>
        <w:t>Firma y sello</w:t>
      </w:r>
    </w:p>
    <w:p w14:paraId="7EA8E895" w14:textId="77777777" w:rsidR="00B550E8" w:rsidRPr="002B52DB" w:rsidRDefault="00B550E8" w:rsidP="00B550E8">
      <w:pPr>
        <w:spacing w:line="360" w:lineRule="auto"/>
        <w:jc w:val="center"/>
        <w:rPr>
          <w:rFonts w:ascii="HelveticaNeueLT Pro 45 Lt" w:hAnsi="HelveticaNeueLT Pro 45 Lt" w:cs="Arial"/>
          <w:noProof/>
          <w:sz w:val="20"/>
          <w:lang w:val="es-ES"/>
        </w:rPr>
      </w:pPr>
    </w:p>
    <w:p w14:paraId="30EF8854" w14:textId="77777777" w:rsidR="00B550E8" w:rsidRPr="002B52DB" w:rsidRDefault="00B550E8" w:rsidP="00B550E8">
      <w:pPr>
        <w:spacing w:line="360" w:lineRule="auto"/>
        <w:jc w:val="center"/>
        <w:rPr>
          <w:rFonts w:ascii="HelveticaNeueLT Pro 45 Lt" w:hAnsi="HelveticaNeueLT Pro 45 Lt" w:cs="Arial"/>
          <w:noProof/>
          <w:sz w:val="20"/>
          <w:lang w:val="es-ES"/>
        </w:rPr>
      </w:pPr>
    </w:p>
    <w:p w14:paraId="704DBD14" w14:textId="77777777" w:rsidR="00B550E8" w:rsidRPr="002B52DB" w:rsidRDefault="00B550E8" w:rsidP="00B550E8">
      <w:pPr>
        <w:spacing w:line="360" w:lineRule="auto"/>
        <w:jc w:val="center"/>
        <w:rPr>
          <w:rFonts w:ascii="HelveticaNeueLT Pro 45 Lt" w:hAnsi="HelveticaNeueLT Pro 45 Lt" w:cs="Arial"/>
          <w:noProof/>
          <w:sz w:val="20"/>
          <w:lang w:val="es-ES"/>
        </w:rPr>
      </w:pPr>
      <w:r w:rsidRPr="002B52DB">
        <w:rPr>
          <w:rFonts w:ascii="HelveticaNeueLT Pro 45 Lt" w:hAnsi="HelveticaNeueLT Pro 45 Lt" w:cs="Arial"/>
          <w:noProof/>
          <w:sz w:val="20"/>
          <w:lang w:val="es-ES"/>
        </w:rPr>
        <w:t>Nombre del representante de la entidad-cargo</w:t>
      </w:r>
    </w:p>
    <w:p w14:paraId="715B9BCD" w14:textId="77777777" w:rsidR="00B550E8" w:rsidRPr="002B52DB" w:rsidRDefault="00B550E8" w:rsidP="00B550E8">
      <w:pPr>
        <w:jc w:val="center"/>
        <w:rPr>
          <w:rFonts w:ascii="HelveticaNeueLT Pro 45 Lt" w:hAnsi="HelveticaNeueLT Pro 45 Lt" w:cs="Arial"/>
          <w:sz w:val="20"/>
          <w:lang w:val="es-ES_tradnl"/>
        </w:rPr>
      </w:pPr>
    </w:p>
    <w:p w14:paraId="62750B45" w14:textId="77777777" w:rsidR="00A56ADA" w:rsidRPr="002B52DB" w:rsidRDefault="00A56ADA">
      <w:pPr>
        <w:rPr>
          <w:rFonts w:ascii="HelveticaNeueLT Pro 45 Lt" w:hAnsi="HelveticaNeueLT Pro 45 Lt" w:cs="Arial"/>
          <w:sz w:val="20"/>
          <w:lang w:val="es-ES_tradnl"/>
        </w:rPr>
      </w:pPr>
    </w:p>
    <w:p w14:paraId="3F3E4363" w14:textId="77777777" w:rsidR="00A56ADA" w:rsidRPr="002C0FB2" w:rsidRDefault="00A56ADA">
      <w:pPr>
        <w:rPr>
          <w:rFonts w:ascii="HelveticaNeueLT Pro 45 Lt" w:hAnsi="HelveticaNeueLT Pro 45 Lt" w:cs="Arial"/>
          <w:sz w:val="22"/>
          <w:szCs w:val="22"/>
          <w:lang w:val="es-ES_tradnl"/>
        </w:rPr>
      </w:pPr>
    </w:p>
    <w:p w14:paraId="52AC0754" w14:textId="77777777" w:rsidR="00A56ADA" w:rsidRPr="002C0FB2" w:rsidRDefault="00A56ADA">
      <w:pPr>
        <w:rPr>
          <w:rFonts w:ascii="HelveticaNeueLT Pro 45 Lt" w:hAnsi="HelveticaNeueLT Pro 45 Lt" w:cs="Arial"/>
          <w:sz w:val="22"/>
          <w:szCs w:val="22"/>
          <w:lang w:val="es-ES_tradnl"/>
        </w:rPr>
      </w:pPr>
    </w:p>
    <w:sectPr w:rsidR="00A56ADA" w:rsidRPr="002C0FB2" w:rsidSect="00197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5" w:h="16837" w:code="9"/>
      <w:pgMar w:top="1440" w:right="1440" w:bottom="1440" w:left="1440" w:header="567" w:footer="4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C557" w14:textId="77777777" w:rsidR="00D17053" w:rsidRDefault="00D17053" w:rsidP="002C0FB2">
      <w:r>
        <w:separator/>
      </w:r>
    </w:p>
  </w:endnote>
  <w:endnote w:type="continuationSeparator" w:id="0">
    <w:p w14:paraId="505B3266" w14:textId="77777777" w:rsidR="00D17053" w:rsidRDefault="00D17053" w:rsidP="002C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2D17" w14:textId="77777777" w:rsidR="00D95867" w:rsidRDefault="00D958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napToGrid/>
        <w:sz w:val="20"/>
        <w:lang w:val="es-ES"/>
      </w:rPr>
      <w:id w:val="6871483"/>
      <w:docPartObj>
        <w:docPartGallery w:val="Page Numbers (Bottom of Page)"/>
        <w:docPartUnique/>
      </w:docPartObj>
    </w:sdtPr>
    <w:sdtEndPr/>
    <w:sdtContent>
      <w:p w14:paraId="42134019" w14:textId="77777777" w:rsidR="00197375" w:rsidRPr="00197375" w:rsidRDefault="00197375" w:rsidP="00197375">
        <w:pPr>
          <w:widowControl/>
          <w:tabs>
            <w:tab w:val="center" w:pos="4252"/>
            <w:tab w:val="right" w:pos="8504"/>
          </w:tabs>
          <w:jc w:val="right"/>
          <w:rPr>
            <w:snapToGrid/>
            <w:sz w:val="20"/>
            <w:lang w:val="es-ES"/>
          </w:rPr>
        </w:pPr>
        <w:r w:rsidRPr="00197375">
          <w:rPr>
            <w:snapToGrid/>
            <w:sz w:val="20"/>
            <w:lang w:val="es-ES"/>
          </w:rPr>
          <w:fldChar w:fldCharType="begin"/>
        </w:r>
        <w:r w:rsidRPr="00197375">
          <w:rPr>
            <w:snapToGrid/>
            <w:sz w:val="20"/>
            <w:lang w:val="es-ES"/>
          </w:rPr>
          <w:instrText>PAGE   \* MERGEFORMAT</w:instrText>
        </w:r>
        <w:r w:rsidRPr="00197375">
          <w:rPr>
            <w:snapToGrid/>
            <w:sz w:val="20"/>
            <w:lang w:val="es-ES"/>
          </w:rPr>
          <w:fldChar w:fldCharType="separate"/>
        </w:r>
        <w:r w:rsidR="00D85AC8">
          <w:rPr>
            <w:noProof/>
            <w:snapToGrid/>
            <w:sz w:val="20"/>
            <w:lang w:val="es-ES"/>
          </w:rPr>
          <w:t>1</w:t>
        </w:r>
        <w:r w:rsidRPr="00197375">
          <w:rPr>
            <w:snapToGrid/>
            <w:sz w:val="20"/>
            <w:lang w:val="es-ES"/>
          </w:rPr>
          <w:fldChar w:fldCharType="end"/>
        </w:r>
      </w:p>
    </w:sdtContent>
  </w:sdt>
  <w:p w14:paraId="5DFF061A" w14:textId="68110D8A" w:rsidR="00B511E2" w:rsidRPr="00896469" w:rsidRDefault="00B511E2" w:rsidP="00B511E2">
    <w:pPr>
      <w:pStyle w:val="Piedepgina"/>
      <w:jc w:val="right"/>
      <w:rPr>
        <w:lang w:val="es-ES"/>
      </w:rPr>
    </w:pPr>
  </w:p>
  <w:p w14:paraId="43436EA9" w14:textId="77777777" w:rsidR="00B511E2" w:rsidRPr="00896469" w:rsidRDefault="00B511E2" w:rsidP="00B511E2">
    <w:pPr>
      <w:pStyle w:val="Piedepgina"/>
      <w:tabs>
        <w:tab w:val="clear" w:pos="8504"/>
        <w:tab w:val="right" w:pos="9470"/>
      </w:tabs>
      <w:rPr>
        <w:lang w:val="es-ES"/>
      </w:rPr>
    </w:pPr>
    <w:r w:rsidRPr="00896469">
      <w:rPr>
        <w:rFonts w:ascii="Calibri" w:hAnsi="Calibri"/>
        <w:sz w:val="16"/>
        <w:szCs w:val="16"/>
        <w:lang w:val="es-ES"/>
      </w:rPr>
      <w:t xml:space="preserve">Plan de Recuperación, Transformación y Resiliencia    </w:t>
    </w:r>
    <w:r w:rsidR="00197375" w:rsidRPr="00197375">
      <w:rPr>
        <w:rFonts w:asciiTheme="minorHAnsi" w:hAnsiTheme="minorHAnsi" w:cstheme="minorHAnsi"/>
        <w:snapToGrid/>
        <w:sz w:val="16"/>
        <w:szCs w:val="16"/>
        <w:lang w:val="es-ES"/>
      </w:rPr>
      <w:tab/>
    </w:r>
    <w:r w:rsidR="00197375" w:rsidRPr="00197375">
      <w:rPr>
        <w:rFonts w:asciiTheme="minorHAnsi" w:hAnsiTheme="minorHAnsi" w:cstheme="minorHAnsi"/>
        <w:snapToGrid/>
        <w:sz w:val="16"/>
        <w:szCs w:val="16"/>
        <w:lang w:val="es-ES"/>
      </w:rPr>
      <w:tab/>
    </w:r>
    <w:r w:rsidRPr="00896469">
      <w:rPr>
        <w:rFonts w:ascii="Calibri" w:hAnsi="Calibri"/>
        <w:sz w:val="16"/>
        <w:szCs w:val="16"/>
        <w:lang w:val="es-ES"/>
      </w:rPr>
      <w:t xml:space="preserve">Next </w:t>
    </w:r>
    <w:proofErr w:type="spellStart"/>
    <w:r w:rsidRPr="00896469">
      <w:rPr>
        <w:rFonts w:ascii="Calibri" w:hAnsi="Calibri"/>
        <w:sz w:val="16"/>
        <w:szCs w:val="16"/>
        <w:lang w:val="es-ES"/>
      </w:rPr>
      <w:t>Generation</w:t>
    </w:r>
    <w:proofErr w:type="spellEnd"/>
    <w:r w:rsidRPr="00896469">
      <w:rPr>
        <w:rFonts w:ascii="Calibri" w:hAnsi="Calibri"/>
        <w:sz w:val="16"/>
        <w:szCs w:val="16"/>
        <w:lang w:val="es-ES"/>
      </w:rPr>
      <w:t xml:space="preserve"> EU</w:t>
    </w:r>
  </w:p>
  <w:p w14:paraId="778EC8A9" w14:textId="0CF90F75" w:rsidR="00197375" w:rsidRPr="00197375" w:rsidRDefault="00197375" w:rsidP="00B511E2">
    <w:pPr>
      <w:widowControl/>
      <w:tabs>
        <w:tab w:val="center" w:pos="4252"/>
        <w:tab w:val="right" w:pos="9498"/>
      </w:tabs>
      <w:rPr>
        <w:rFonts w:asciiTheme="minorHAnsi" w:hAnsiTheme="minorHAnsi" w:cstheme="minorHAnsi"/>
        <w:snapToGrid/>
        <w:sz w:val="16"/>
        <w:szCs w:val="16"/>
        <w:lang w:val="es-ES"/>
      </w:rPr>
    </w:pPr>
  </w:p>
  <w:p w14:paraId="3BB4E378" w14:textId="77777777" w:rsidR="00197375" w:rsidRPr="00197375" w:rsidRDefault="00197375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7CAD" w14:textId="77777777" w:rsidR="00D95867" w:rsidRDefault="00D958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21C5" w14:textId="77777777" w:rsidR="00D17053" w:rsidRDefault="00D17053" w:rsidP="002C0FB2">
      <w:r>
        <w:separator/>
      </w:r>
    </w:p>
  </w:footnote>
  <w:footnote w:type="continuationSeparator" w:id="0">
    <w:p w14:paraId="03FB0E6F" w14:textId="77777777" w:rsidR="00D17053" w:rsidRDefault="00D17053" w:rsidP="002C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89E1" w14:textId="77777777" w:rsidR="00D95867" w:rsidRDefault="00D958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F22D" w14:textId="631C0F88" w:rsidR="00D66548" w:rsidRDefault="00896469" w:rsidP="00D95867">
    <w:pPr>
      <w:pStyle w:val="Encabezado"/>
      <w:tabs>
        <w:tab w:val="clear" w:pos="4252"/>
        <w:tab w:val="left" w:pos="4395"/>
        <w:tab w:val="center" w:pos="7655"/>
      </w:tabs>
      <w:jc w:val="center"/>
    </w:pPr>
    <w:r>
      <w:rPr>
        <w:noProof/>
        <w:snapToGrid/>
      </w:rPr>
      <w:drawing>
        <wp:inline distT="0" distB="0" distL="0" distR="0" wp14:anchorId="58D11439" wp14:editId="6801A2D9">
          <wp:extent cx="5500370" cy="520700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037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F0E5F" w14:textId="77777777" w:rsidR="002C0FB2" w:rsidRPr="002C0FB2" w:rsidRDefault="002C0FB2" w:rsidP="002C0FB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DC50" w14:textId="77777777" w:rsidR="00D95867" w:rsidRDefault="00D958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893714"/>
    <w:multiLevelType w:val="hybridMultilevel"/>
    <w:tmpl w:val="FD5EC780"/>
    <w:lvl w:ilvl="0" w:tplc="747AE04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895CBD"/>
    <w:multiLevelType w:val="hybridMultilevel"/>
    <w:tmpl w:val="EF4271A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653614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2" w16cid:durableId="38751914">
    <w:abstractNumId w:val="1"/>
  </w:num>
  <w:num w:numId="3" w16cid:durableId="195142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A6"/>
    <w:rsid w:val="00062B6C"/>
    <w:rsid w:val="00197375"/>
    <w:rsid w:val="001F1F50"/>
    <w:rsid w:val="002B52DB"/>
    <w:rsid w:val="002C0FB2"/>
    <w:rsid w:val="002C73BF"/>
    <w:rsid w:val="003D3FE8"/>
    <w:rsid w:val="00420539"/>
    <w:rsid w:val="004811E1"/>
    <w:rsid w:val="004C19EE"/>
    <w:rsid w:val="004D10DC"/>
    <w:rsid w:val="004E5F5E"/>
    <w:rsid w:val="005C770C"/>
    <w:rsid w:val="00896469"/>
    <w:rsid w:val="00952859"/>
    <w:rsid w:val="009D6ABA"/>
    <w:rsid w:val="00A531A6"/>
    <w:rsid w:val="00A56ADA"/>
    <w:rsid w:val="00A8667E"/>
    <w:rsid w:val="00AE45DF"/>
    <w:rsid w:val="00B511E2"/>
    <w:rsid w:val="00B550E8"/>
    <w:rsid w:val="00B8346C"/>
    <w:rsid w:val="00C832F7"/>
    <w:rsid w:val="00D17053"/>
    <w:rsid w:val="00D60DE5"/>
    <w:rsid w:val="00D66548"/>
    <w:rsid w:val="00D75B57"/>
    <w:rsid w:val="00D85AC8"/>
    <w:rsid w:val="00D907B9"/>
    <w:rsid w:val="00D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4238F"/>
  <w15:docId w15:val="{E5CE8A04-AE37-41D6-A4FF-A7057ABE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customStyle="1" w:styleId="Rpido">
    <w:name w:val="Rápido _"/>
    <w:basedOn w:val="Normal"/>
    <w:pPr>
      <w:ind w:left="1440" w:hanging="720"/>
    </w:pPr>
  </w:style>
  <w:style w:type="paragraph" w:styleId="Textoindependiente">
    <w:name w:val="Body Text"/>
    <w:basedOn w:val="Normal"/>
    <w:rsid w:val="00B550E8"/>
    <w:pPr>
      <w:widowControl/>
      <w:tabs>
        <w:tab w:val="left" w:pos="851"/>
      </w:tabs>
      <w:jc w:val="both"/>
    </w:pPr>
    <w:rPr>
      <w:rFonts w:ascii="CG Omega" w:hAnsi="CG Omega"/>
      <w:snapToGrid/>
      <w:sz w:val="22"/>
      <w:lang w:val="es-ES" w:eastAsia="en-US"/>
    </w:rPr>
  </w:style>
  <w:style w:type="paragraph" w:styleId="Encabezado">
    <w:name w:val="header"/>
    <w:basedOn w:val="Normal"/>
    <w:link w:val="EncabezadoCar"/>
    <w:rsid w:val="002C0F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0FB2"/>
    <w:rPr>
      <w:snapToGrid w:val="0"/>
      <w:sz w:val="24"/>
      <w:lang w:val="en-US"/>
    </w:rPr>
  </w:style>
  <w:style w:type="paragraph" w:styleId="Piedepgina">
    <w:name w:val="footer"/>
    <w:basedOn w:val="Normal"/>
    <w:link w:val="PiedepginaCar"/>
    <w:rsid w:val="002C0F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C0FB2"/>
    <w:rPr>
      <w:snapToGrid w:val="0"/>
      <w:sz w:val="24"/>
      <w:lang w:val="en-US"/>
    </w:rPr>
  </w:style>
  <w:style w:type="paragraph" w:styleId="Textodeglobo">
    <w:name w:val="Balloon Text"/>
    <w:basedOn w:val="Normal"/>
    <w:link w:val="TextodegloboCar"/>
    <w:rsid w:val="004D10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D10DC"/>
    <w:rPr>
      <w:rFonts w:ascii="Tahoma" w:hAnsi="Tahoma" w:cs="Tahoma"/>
      <w:snapToGrid w:val="0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197375"/>
    <w:pPr>
      <w:ind w:left="720"/>
      <w:contextualSpacing/>
    </w:pPr>
  </w:style>
  <w:style w:type="paragraph" w:styleId="Revisin">
    <w:name w:val="Revision"/>
    <w:hidden/>
    <w:uiPriority w:val="99"/>
    <w:semiHidden/>
    <w:rsid w:val="002B52DB"/>
    <w:rPr>
      <w:snapToGrid w:val="0"/>
      <w:sz w:val="24"/>
      <w:lang w:val="en-US"/>
    </w:rPr>
  </w:style>
  <w:style w:type="paragraph" w:customStyle="1" w:styleId="Default">
    <w:name w:val="Default"/>
    <w:rsid w:val="002B52DB"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  <w:bdr w:val="nil"/>
    </w:rPr>
  </w:style>
  <w:style w:type="character" w:customStyle="1" w:styleId="Ninguno">
    <w:name w:val="Ninguno"/>
    <w:rsid w:val="00D6654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D</vt:lpstr>
    </vt:vector>
  </TitlesOfParts>
  <Company>ICEX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 Noya, Javier</dc:creator>
  <cp:lastModifiedBy>García Noya, Javier</cp:lastModifiedBy>
  <cp:revision>2</cp:revision>
  <dcterms:created xsi:type="dcterms:W3CDTF">2023-07-21T10:47:00Z</dcterms:created>
  <dcterms:modified xsi:type="dcterms:W3CDTF">2023-07-21T10:47:00Z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