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9CB" w14:textId="77777777" w:rsid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 xml:space="preserve">ANEXO </w:t>
      </w:r>
      <w:r w:rsidR="0038179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>(1 de 2)</w:t>
      </w:r>
    </w:p>
    <w:p w14:paraId="6E1FFB3A" w14:textId="5945F03E" w:rsidR="005652AE" w:rsidRP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>DECLARACIÓN de los beneficiarios de no encontrarse incursos en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>ninguna de las circunstancias siguientes, a fecha de 31 de Diciembre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>de 20</w:t>
      </w:r>
      <w:r w:rsidR="00383C26">
        <w:rPr>
          <w:sz w:val="28"/>
          <w:szCs w:val="28"/>
        </w:rPr>
        <w:t>2</w:t>
      </w:r>
      <w:r w:rsidR="00F91816">
        <w:rPr>
          <w:sz w:val="28"/>
          <w:szCs w:val="28"/>
        </w:rPr>
        <w:t>2</w:t>
      </w:r>
      <w:r w:rsidRPr="005652AE">
        <w:rPr>
          <w:sz w:val="28"/>
          <w:szCs w:val="28"/>
        </w:rPr>
        <w:t>:</w:t>
      </w:r>
    </w:p>
    <w:p w14:paraId="5BF5DFE6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29B4FE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B550020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26F28FBD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2811469" w14:textId="77777777" w:rsidR="005652AE" w:rsidRP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CF8D64F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DECLARA</w:t>
      </w:r>
    </w:p>
    <w:p w14:paraId="2142908F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11B07B2B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 xml:space="preserve">no encontrarse incurso en ninguna de las </w:t>
      </w:r>
    </w:p>
    <w:p w14:paraId="3A71E375" w14:textId="77777777" w:rsidR="00263643" w:rsidRP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>circunstancias siguientes</w:t>
      </w:r>
      <w:r>
        <w:rPr>
          <w:rFonts w:ascii="Verdana" w:hAnsi="Verdana" w:cs="Calibri"/>
          <w:b/>
          <w:sz w:val="24"/>
          <w:szCs w:val="24"/>
        </w:rPr>
        <w:t>:</w:t>
      </w:r>
    </w:p>
    <w:p w14:paraId="3E2FDA3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4CD4551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8D121A9" w14:textId="77777777" w:rsidR="00D470A6" w:rsidRPr="00D470A6" w:rsidRDefault="00D470A6" w:rsidP="00852D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="Calibri"/>
          <w:sz w:val="18"/>
        </w:rPr>
      </w:pPr>
      <w:r w:rsidRPr="00D470A6">
        <w:rPr>
          <w:rFonts w:ascii="Verdana" w:hAnsi="Verdana" w:cs="Calibri"/>
          <w:sz w:val="18"/>
        </w:rPr>
        <w:t>Haber sido condenadas mediante sentencia firme a la pena de pérdida de la posibilidad de obtener subvenciones o ayudas públicas.</w:t>
      </w:r>
    </w:p>
    <w:p w14:paraId="5A04FCC0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solicitado la declaración de concurso, haber sido declarados insolventes en cualquier procedimiento, hallarse declarados en concurso, estar sujetos a intervención judicial o haber sido inhabilitados conforme a la Ley Concursal sin que haya concluido el período de inhabilitación fijado en la sentencia de calificación del concurso.</w:t>
      </w:r>
    </w:p>
    <w:p w14:paraId="0C613FF9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dado lugar, por causa de la que hubiesen sido declarados culpables, a la resolución firme de cualquier contrato celebrado con la Administración.</w:t>
      </w:r>
    </w:p>
    <w:p w14:paraId="09DFEE5B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Estar incursa la persona física, los administradores de las sociedades mercantiles o aquellos que ostenten la representación legal de otras personas jurídicas, en alguno de los supuestos de la Ley 5/2006, de 10 abril, de conflictos de intereses de miembros de Gobierno y Altos Cargos de Administración,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EC7C3B1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Tener la residencia fiscal en un país o territorio calificado reglamentariamente como paraíso fiscal.</w:t>
      </w:r>
    </w:p>
    <w:p w14:paraId="00AB44B5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No hallarse al corriente de pago de obligaciones por reintegro de subvenciones en los  términos que reglamentariamente se determinen.</w:t>
      </w:r>
    </w:p>
    <w:p w14:paraId="45777A58" w14:textId="77777777" w:rsid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sido sancionado mediante resolución firme con la pérdida de la posibilidad de obtener subvenciones conforme a la legislación vigente.</w:t>
      </w:r>
    </w:p>
    <w:p w14:paraId="139D4A5B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43A2F79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73BE118" w14:textId="77777777" w:rsid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6F3708AB" w14:textId="77777777" w:rsidR="005652AE" w:rsidRP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D5475B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C35C9F9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032"/>
      </w:tblGrid>
      <w:tr w:rsidR="005652AE" w:rsidRPr="009D2A75" w14:paraId="388CAC27" w14:textId="77777777" w:rsidTr="00BD2B5D">
        <w:tc>
          <w:tcPr>
            <w:tcW w:w="2448" w:type="dxa"/>
          </w:tcPr>
          <w:p w14:paraId="56922807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732" w:type="dxa"/>
            <w:gridSpan w:val="2"/>
          </w:tcPr>
          <w:p w14:paraId="401674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5652AE" w:rsidRPr="009D2A75" w14:paraId="33643D9C" w14:textId="77777777" w:rsidTr="00BD2B5D">
        <w:tc>
          <w:tcPr>
            <w:tcW w:w="2448" w:type="dxa"/>
          </w:tcPr>
          <w:p w14:paraId="07B5246C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B42E4F4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0563470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62697AF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195FD19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1F169B" w14:textId="0E330349" w:rsidR="005652AE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71DC9EBC" w14:textId="5EE2D0D6" w:rsidR="00BD2B5D" w:rsidRP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3A5C19A3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74871DA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87C8ACA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E386518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4D5252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21B90D5" w14:textId="248B0896" w:rsidR="00BD2B5D" w:rsidRPr="009D2A75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9012D3" w14:textId="4C76C7F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302EDB28" w14:textId="77777777" w:rsidR="005652AE" w:rsidRPr="009D2A75" w:rsidRDefault="005652AE" w:rsidP="00BD2B5D">
            <w:pPr>
              <w:pStyle w:val="Default"/>
              <w:ind w:left="-41" w:right="-101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76F4BEF7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109A5158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2F5F3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0F0061CF" w14:textId="77777777" w:rsidR="00144533" w:rsidRDefault="00144533" w:rsidP="00144533">
      <w:pPr>
        <w:rPr>
          <w:rFonts w:ascii="Verdana" w:hAnsi="Verdana"/>
          <w:sz w:val="18"/>
        </w:rPr>
      </w:pPr>
    </w:p>
    <w:p w14:paraId="1CB5069C" w14:textId="77777777" w:rsidR="00144533" w:rsidRDefault="00144533" w:rsidP="00144533">
      <w:pPr>
        <w:rPr>
          <w:rFonts w:ascii="Verdana" w:hAnsi="Verdana"/>
          <w:sz w:val="18"/>
        </w:rPr>
      </w:pPr>
    </w:p>
    <w:p w14:paraId="67CB624A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ANEXO 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(2 de 2)</w:t>
      </w:r>
    </w:p>
    <w:p w14:paraId="0086A600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</w:p>
    <w:p w14:paraId="489AFDCE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DECLARACIÓN de no haber realizado la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subcontratación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con personas o entidades en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concurrencia de circunstancias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específicas</w:t>
      </w:r>
    </w:p>
    <w:p w14:paraId="7D079D5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2B8E7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06055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407895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2D757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AFF8D41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8DAAD6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3A8056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Calibri"/>
          <w:b/>
          <w:sz w:val="24"/>
          <w:szCs w:val="24"/>
        </w:rPr>
      </w:pPr>
      <w:r w:rsidRPr="00144533">
        <w:rPr>
          <w:rFonts w:ascii="Verdana" w:hAnsi="Verdana" w:cs="Calibri"/>
          <w:b/>
          <w:sz w:val="24"/>
          <w:szCs w:val="24"/>
        </w:rPr>
        <w:t>no haber realizado la subcontratación con personas o entidades en</w:t>
      </w:r>
      <w:r w:rsidR="00A46619">
        <w:rPr>
          <w:rFonts w:ascii="Verdana" w:hAnsi="Verdana" w:cs="Calibri"/>
          <w:b/>
          <w:sz w:val="24"/>
          <w:szCs w:val="24"/>
        </w:rPr>
        <w:t xml:space="preserve"> </w:t>
      </w:r>
      <w:r w:rsidRPr="00144533">
        <w:rPr>
          <w:rFonts w:ascii="Verdana" w:hAnsi="Verdana" w:cs="Calibri"/>
          <w:b/>
          <w:sz w:val="24"/>
          <w:szCs w:val="24"/>
        </w:rPr>
        <w:t>quienes concurra alguna de las circunstancias siguientes:</w:t>
      </w:r>
    </w:p>
    <w:p w14:paraId="575A471F" w14:textId="77777777" w:rsid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D674EF9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F4D70B6" w14:textId="593540A5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 xml:space="preserve">Personas o entidades incursas en alguna de las prohibiciones previstas </w:t>
      </w:r>
      <w:r w:rsidR="006F1C62">
        <w:rPr>
          <w:rFonts w:ascii="Verdana" w:hAnsi="Verdana" w:cs="Calibri"/>
          <w:sz w:val="18"/>
        </w:rPr>
        <w:t xml:space="preserve">para contratar con la Administración. </w:t>
      </w:r>
    </w:p>
    <w:p w14:paraId="18E9D02F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que hayan percibido otras subvenciones o ayudas para la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realización de la actividad objeto de contratación.</w:t>
      </w:r>
    </w:p>
    <w:p w14:paraId="5CE45B4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Intermediarios o asesores en los que los pagos se definan como un porcentaje de coste total de la operación, a menos que dicho pago esté justificado con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referencia al valor de mercado del trabajo realizado o los servicios prestados.</w:t>
      </w:r>
    </w:p>
    <w:p w14:paraId="3F8EF2E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vinculadas con el beneficiario, salvo que concurran las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siguientes circunstancias:</w:t>
      </w:r>
    </w:p>
    <w:p w14:paraId="6A09A3FE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la contratación se realice de acuerdo con las condiciones normales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de mercado.</w:t>
      </w:r>
    </w:p>
    <w:p w14:paraId="0EE52ED4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se obtenga la previa autorización del órgano concedente de la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ayuda.</w:t>
      </w:r>
    </w:p>
    <w:p w14:paraId="09422F8B" w14:textId="77777777" w:rsid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solicitantes de ayuda en la misma convocatoria y programa, que no hayan obtenido ayuda por no reunir los requisitos o no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alcanzar la valoración suficiente.</w:t>
      </w:r>
    </w:p>
    <w:p w14:paraId="4B26A7A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4F9DE4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0D0F6E7" w14:textId="77777777" w:rsidR="00D470A6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B9CBCBC" w14:textId="77777777" w:rsidR="00D470A6" w:rsidRPr="00144533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17013059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174"/>
      </w:tblGrid>
      <w:tr w:rsidR="00144533" w:rsidRPr="009D2A75" w14:paraId="58C6E2D6" w14:textId="77777777" w:rsidTr="00BD2B5D">
        <w:tc>
          <w:tcPr>
            <w:tcW w:w="2448" w:type="dxa"/>
          </w:tcPr>
          <w:p w14:paraId="23A874B7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874" w:type="dxa"/>
            <w:gridSpan w:val="2"/>
          </w:tcPr>
          <w:p w14:paraId="109254A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144533" w:rsidRPr="009D2A75" w14:paraId="778C8D75" w14:textId="77777777" w:rsidTr="00BD2B5D">
        <w:tc>
          <w:tcPr>
            <w:tcW w:w="2448" w:type="dxa"/>
          </w:tcPr>
          <w:p w14:paraId="60F906D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C88D49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850F801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54712F6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2AF1D9D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68046D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467E8C5C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730FFD5A" w14:textId="5B3EF5C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174" w:type="dxa"/>
          </w:tcPr>
          <w:p w14:paraId="4777666C" w14:textId="7F052C6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4AA11979" w14:textId="7FDB7930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23D56E6A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21C5297D" w14:textId="77777777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15B0170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AEC4234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A32A30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56C3305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B52EE4B" w14:textId="43A61D6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2A56591C" w14:textId="77777777" w:rsidR="00F75FFF" w:rsidRPr="00144533" w:rsidRDefault="00F75FFF" w:rsidP="001966F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sectPr w:rsidR="00F75FFF" w:rsidRPr="00144533" w:rsidSect="0035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BFD6" w14:textId="77777777" w:rsidR="002C07FE" w:rsidRDefault="002C07FE" w:rsidP="00425DE5">
      <w:pPr>
        <w:spacing w:after="0" w:line="240" w:lineRule="auto"/>
      </w:pPr>
      <w:r>
        <w:separator/>
      </w:r>
    </w:p>
  </w:endnote>
  <w:endnote w:type="continuationSeparator" w:id="0">
    <w:p w14:paraId="69618448" w14:textId="77777777" w:rsidR="002C07FE" w:rsidRDefault="002C07FE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132A" w14:textId="77777777" w:rsidR="00564D74" w:rsidRDefault="00564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D928" w14:textId="77777777" w:rsidR="00816116" w:rsidRPr="004B5944" w:rsidRDefault="00816116" w:rsidP="00816116">
    <w:pPr>
      <w:pStyle w:val="Piedepgina"/>
      <w:tabs>
        <w:tab w:val="clear" w:pos="8504"/>
        <w:tab w:val="right" w:pos="9498"/>
      </w:tabs>
      <w:rPr>
        <w:rFonts w:cstheme="minorHAnsi"/>
        <w:sz w:val="16"/>
        <w:szCs w:val="16"/>
      </w:rPr>
    </w:pPr>
    <w:r w:rsidRPr="004B5944">
      <w:rPr>
        <w:rFonts w:cstheme="minorHAnsi"/>
        <w:sz w:val="16"/>
        <w:szCs w:val="16"/>
      </w:rPr>
      <w:t>F</w:t>
    </w:r>
    <w:r>
      <w:rPr>
        <w:rFonts w:cstheme="minorHAnsi"/>
        <w:sz w:val="16"/>
        <w:szCs w:val="16"/>
      </w:rPr>
      <w:t xml:space="preserve">ondo Europeo de Desarrollo Regional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Una manera de hacer Europa</w:t>
    </w:r>
  </w:p>
  <w:p w14:paraId="1E278BE1" w14:textId="77777777" w:rsidR="00816116" w:rsidRDefault="008161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C421" w14:textId="77777777" w:rsidR="00564D74" w:rsidRDefault="00564D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DB49" w14:textId="77777777" w:rsidR="002C07FE" w:rsidRDefault="002C07FE" w:rsidP="00425DE5">
      <w:pPr>
        <w:spacing w:after="0" w:line="240" w:lineRule="auto"/>
      </w:pPr>
      <w:r>
        <w:separator/>
      </w:r>
    </w:p>
  </w:footnote>
  <w:footnote w:type="continuationSeparator" w:id="0">
    <w:p w14:paraId="7C1BC283" w14:textId="77777777" w:rsidR="002C07FE" w:rsidRDefault="002C07FE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1C0E" w14:textId="77777777" w:rsidR="00564D74" w:rsidRDefault="00564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7FA" w14:textId="77777777" w:rsidR="00425DE5" w:rsidRDefault="00425DE5" w:rsidP="0035027B">
    <w:pPr>
      <w:pStyle w:val="Encabezado"/>
      <w:tabs>
        <w:tab w:val="clear" w:pos="4252"/>
        <w:tab w:val="clear" w:pos="8504"/>
        <w:tab w:val="center" w:pos="7230"/>
        <w:tab w:val="right" w:pos="10440"/>
      </w:tabs>
    </w:pPr>
    <w:r>
      <w:t xml:space="preserve">       </w:t>
    </w:r>
    <w:r w:rsidR="0035027B">
      <w:rPr>
        <w:noProof/>
      </w:rPr>
      <w:drawing>
        <wp:inline distT="0" distB="0" distL="0" distR="0" wp14:anchorId="7860C582" wp14:editId="338612B9">
          <wp:extent cx="591982" cy="474768"/>
          <wp:effectExtent l="0" t="0" r="0" b="1905"/>
          <wp:docPr id="9" name="Imagen 9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35027B">
      <w:tab/>
    </w:r>
    <w:r w:rsidR="00564D74">
      <w:rPr>
        <w:noProof/>
      </w:rPr>
      <w:drawing>
        <wp:inline distT="0" distB="0" distL="0" distR="0" wp14:anchorId="39891ED8" wp14:editId="5C7123ED">
          <wp:extent cx="1609725" cy="442595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27B">
      <w:tab/>
    </w:r>
    <w:r w:rsidR="0035027B">
      <w:tab/>
    </w:r>
    <w:r w:rsidR="0035027B">
      <w:tab/>
    </w:r>
    <w:r w:rsidR="0035027B">
      <w:tab/>
    </w:r>
  </w:p>
  <w:p w14:paraId="7855E1E9" w14:textId="77777777" w:rsidR="00425DE5" w:rsidRDefault="00425D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EA56" w14:textId="77777777" w:rsidR="00564D74" w:rsidRDefault="00564D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36"/>
    <w:multiLevelType w:val="hybridMultilevel"/>
    <w:tmpl w:val="C7024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DB"/>
    <w:multiLevelType w:val="hybridMultilevel"/>
    <w:tmpl w:val="46BAAB4C"/>
    <w:lvl w:ilvl="0" w:tplc="9190B0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80"/>
      </w:rPr>
    </w:lvl>
    <w:lvl w:ilvl="1" w:tplc="55B2EDC6">
      <w:numFmt w:val="bullet"/>
      <w:lvlText w:val="-"/>
      <w:lvlJc w:val="left"/>
      <w:pPr>
        <w:tabs>
          <w:tab w:val="num" w:pos="1361"/>
        </w:tabs>
        <w:ind w:left="1724" w:hanging="360"/>
      </w:pPr>
      <w:rPr>
        <w:rFonts w:ascii="Georgia" w:eastAsia="Juice ITC" w:hAnsi="Georgia" w:cs="Juice ITC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BA0474"/>
    <w:multiLevelType w:val="multilevel"/>
    <w:tmpl w:val="3738DF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020BB4"/>
    <w:multiLevelType w:val="hybridMultilevel"/>
    <w:tmpl w:val="083EA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0D80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E"/>
    <w:rsid w:val="00003EFF"/>
    <w:rsid w:val="000F2E71"/>
    <w:rsid w:val="00144533"/>
    <w:rsid w:val="001966F7"/>
    <w:rsid w:val="001E7155"/>
    <w:rsid w:val="00240055"/>
    <w:rsid w:val="00263643"/>
    <w:rsid w:val="002C07FE"/>
    <w:rsid w:val="0035027B"/>
    <w:rsid w:val="00381798"/>
    <w:rsid w:val="00383C26"/>
    <w:rsid w:val="00425DE5"/>
    <w:rsid w:val="004E7FC8"/>
    <w:rsid w:val="00564D74"/>
    <w:rsid w:val="005652AE"/>
    <w:rsid w:val="00565DA1"/>
    <w:rsid w:val="006F1C62"/>
    <w:rsid w:val="00816116"/>
    <w:rsid w:val="00852D83"/>
    <w:rsid w:val="008C42AC"/>
    <w:rsid w:val="00A3031D"/>
    <w:rsid w:val="00A46619"/>
    <w:rsid w:val="00A661A2"/>
    <w:rsid w:val="00AB3E67"/>
    <w:rsid w:val="00AF75E1"/>
    <w:rsid w:val="00BD2B5D"/>
    <w:rsid w:val="00C516B1"/>
    <w:rsid w:val="00C53372"/>
    <w:rsid w:val="00C96A46"/>
    <w:rsid w:val="00CB05F5"/>
    <w:rsid w:val="00D169D5"/>
    <w:rsid w:val="00D34433"/>
    <w:rsid w:val="00D46FD6"/>
    <w:rsid w:val="00D470A6"/>
    <w:rsid w:val="00D81545"/>
    <w:rsid w:val="00DD0485"/>
    <w:rsid w:val="00F75FFF"/>
    <w:rsid w:val="00F91816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7B1B3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52AE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52AE"/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5652AE"/>
    <w:pPr>
      <w:ind w:left="720"/>
      <w:contextualSpacing/>
    </w:pPr>
  </w:style>
  <w:style w:type="paragraph" w:customStyle="1" w:styleId="Default">
    <w:name w:val="Default"/>
    <w:rsid w:val="0056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5DE5"/>
  </w:style>
  <w:style w:type="paragraph" w:styleId="Piedepgina">
    <w:name w:val="footer"/>
    <w:basedOn w:val="Normal"/>
    <w:link w:val="PiedepginaCar"/>
    <w:uiPriority w:val="99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DE5"/>
  </w:style>
  <w:style w:type="paragraph" w:styleId="Textodeglobo">
    <w:name w:val="Balloon Text"/>
    <w:basedOn w:val="Normal"/>
    <w:link w:val="TextodegloboCar"/>
    <w:uiPriority w:val="99"/>
    <w:semiHidden/>
    <w:unhideWhenUsed/>
    <w:rsid w:val="004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2021-05-19T07:40:00Z</dcterms:created>
  <cp:lastPrinted>2017-08-18T11:48:00Z</cp:lastPrinted>
  <dcterms:modified xsi:type="dcterms:W3CDTF">2022-03-23T10:18:00Z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