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EE64" w14:textId="77777777" w:rsidR="00D02595" w:rsidRDefault="00D02595" w:rsidP="00D02595">
      <w:pPr>
        <w:rPr>
          <w:rFonts w:ascii="Arial Narrow" w:hAnsi="Arial Narrow"/>
          <w:b/>
          <w:sz w:val="26"/>
          <w:lang w:val="es-ES_tradnl"/>
        </w:rPr>
      </w:pPr>
    </w:p>
    <w:p w14:paraId="726B5010" w14:textId="77777777" w:rsidR="00D02595" w:rsidRDefault="00D02595" w:rsidP="00D02595">
      <w:pPr>
        <w:pStyle w:val="Ttulo1"/>
      </w:pPr>
      <w:r>
        <w:t>ANEXO D</w:t>
      </w:r>
    </w:p>
    <w:p w14:paraId="19EB5892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74B19C19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5CBE5AB9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0DAB5DED" w14:textId="77777777" w:rsidR="00D02595" w:rsidRDefault="000A686A" w:rsidP="00D02595">
      <w:pPr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u w:val="single"/>
          <w:lang w:val="es-ES_tradnl"/>
        </w:rPr>
        <w:t>AYUDAS A ENTIDADES COLABORADORAS</w:t>
      </w:r>
    </w:p>
    <w:p w14:paraId="023F0419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468CF2FF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2852F828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1206E702" w14:textId="14B06DF7" w:rsidR="00D02595" w:rsidRDefault="00D02595" w:rsidP="00D02595">
      <w:pPr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b/>
          <w:sz w:val="26"/>
          <w:lang w:val="es-ES_tradnl"/>
        </w:rPr>
        <w:t xml:space="preserve">El informe deberá obedecer al siguiente </w:t>
      </w:r>
      <w:r w:rsidR="006B3414">
        <w:rPr>
          <w:rFonts w:ascii="Arial Narrow" w:hAnsi="Arial Narrow"/>
          <w:b/>
          <w:sz w:val="26"/>
          <w:lang w:val="es-ES_tradnl"/>
        </w:rPr>
        <w:t>guion</w:t>
      </w:r>
      <w:r>
        <w:rPr>
          <w:rFonts w:ascii="Arial Narrow" w:hAnsi="Arial Narrow"/>
          <w:b/>
          <w:sz w:val="26"/>
          <w:lang w:val="es-ES_tradnl"/>
        </w:rPr>
        <w:t>:</w:t>
      </w:r>
    </w:p>
    <w:p w14:paraId="2DD8EE5A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763CB621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1223FC1D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País, países o mercados donde han tenido lugar las actividades.</w:t>
      </w:r>
    </w:p>
    <w:p w14:paraId="098B9C36" w14:textId="77777777" w:rsidR="00D02595" w:rsidRDefault="00D02595" w:rsidP="00D02595">
      <w:pPr>
        <w:pStyle w:val="Rpido"/>
        <w:tabs>
          <w:tab w:val="left" w:pos="-1440"/>
        </w:tabs>
        <w:ind w:left="720" w:firstLine="0"/>
        <w:rPr>
          <w:rFonts w:ascii="Arial Narrow" w:hAnsi="Arial Narrow"/>
          <w:sz w:val="26"/>
          <w:lang w:val="es-ES_tradnl"/>
        </w:rPr>
      </w:pPr>
    </w:p>
    <w:p w14:paraId="4BF47585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Actividades llevadas a cabo.</w:t>
      </w:r>
    </w:p>
    <w:p w14:paraId="7C4D481A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3BD41704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Objetivos cualitativos y cuantitativos.</w:t>
      </w:r>
    </w:p>
    <w:p w14:paraId="5283BACF" w14:textId="77777777" w:rsidR="00D02595" w:rsidRDefault="00D02595" w:rsidP="00D02595">
      <w:pPr>
        <w:ind w:firstLine="720"/>
        <w:rPr>
          <w:rFonts w:ascii="Arial Narrow" w:hAnsi="Arial Narrow"/>
          <w:sz w:val="26"/>
          <w:lang w:val="es-ES_tradnl"/>
        </w:rPr>
      </w:pPr>
    </w:p>
    <w:p w14:paraId="22A2868B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Inversión y/o coste de las actividades.</w:t>
      </w:r>
    </w:p>
    <w:p w14:paraId="50105930" w14:textId="77777777" w:rsidR="00D02595" w:rsidRDefault="00D02595" w:rsidP="00D02595">
      <w:pPr>
        <w:ind w:firstLine="720"/>
        <w:rPr>
          <w:rFonts w:ascii="Arial Narrow" w:hAnsi="Arial Narrow"/>
          <w:sz w:val="26"/>
          <w:lang w:val="es-ES_tradnl"/>
        </w:rPr>
      </w:pPr>
    </w:p>
    <w:p w14:paraId="1E3A6659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Análisis y valoración de los resultados obtenidos.</w:t>
      </w:r>
    </w:p>
    <w:p w14:paraId="41752AFD" w14:textId="77777777" w:rsidR="00D02595" w:rsidRDefault="00D02595" w:rsidP="00D02595">
      <w:pPr>
        <w:ind w:firstLine="720"/>
        <w:rPr>
          <w:rFonts w:ascii="Arial Narrow" w:hAnsi="Arial Narrow"/>
          <w:sz w:val="26"/>
          <w:lang w:val="es-ES_tradnl"/>
        </w:rPr>
      </w:pPr>
    </w:p>
    <w:p w14:paraId="46FF10C3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Incidencias y observaciones.</w:t>
      </w:r>
    </w:p>
    <w:p w14:paraId="4232F569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37FD9E8D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17B86629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1833EBB1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1AE5B301" w14:textId="60695944" w:rsidR="007812E1" w:rsidRDefault="007812E1" w:rsidP="007812E1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  <w:r w:rsidRPr="000A1D6C">
        <w:rPr>
          <w:rFonts w:ascii="Arial" w:hAnsi="Arial" w:cs="Arial"/>
          <w:sz w:val="20"/>
          <w:lang w:val="es-ES_tradnl"/>
        </w:rPr>
        <w:t xml:space="preserve">Firma </w:t>
      </w:r>
    </w:p>
    <w:p w14:paraId="449266BC" w14:textId="3F7C1CC1" w:rsidR="00F45A78" w:rsidRDefault="00F45A78" w:rsidP="007812E1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1767E584" w14:textId="77777777" w:rsidR="00F45A78" w:rsidRPr="000A1D6C" w:rsidRDefault="00F45A78" w:rsidP="007812E1">
      <w:pPr>
        <w:pStyle w:val="Textoindependiente"/>
        <w:jc w:val="center"/>
        <w:rPr>
          <w:rFonts w:ascii="Arial" w:hAnsi="Arial" w:cs="Arial"/>
          <w:b/>
          <w:bCs/>
          <w:sz w:val="20"/>
          <w:u w:val="single"/>
        </w:rPr>
      </w:pPr>
    </w:p>
    <w:p w14:paraId="7910EEB3" w14:textId="77777777" w:rsidR="007812E1" w:rsidRPr="000A1D6C" w:rsidRDefault="007812E1" w:rsidP="007812E1">
      <w:pPr>
        <w:spacing w:line="360" w:lineRule="auto"/>
        <w:jc w:val="center"/>
        <w:rPr>
          <w:rFonts w:ascii="Arial" w:hAnsi="Arial" w:cs="Arial"/>
          <w:noProof/>
          <w:sz w:val="20"/>
        </w:rPr>
      </w:pPr>
    </w:p>
    <w:p w14:paraId="19A231DB" w14:textId="77777777" w:rsidR="007812E1" w:rsidRPr="000A1D6C" w:rsidRDefault="007812E1" w:rsidP="007812E1">
      <w:pPr>
        <w:spacing w:line="360" w:lineRule="auto"/>
        <w:jc w:val="center"/>
        <w:rPr>
          <w:rFonts w:ascii="Arial" w:hAnsi="Arial" w:cs="Arial"/>
          <w:noProof/>
          <w:sz w:val="20"/>
          <w:lang w:val="es-ES"/>
        </w:rPr>
      </w:pPr>
      <w:r w:rsidRPr="000A1D6C">
        <w:rPr>
          <w:rFonts w:ascii="Arial" w:hAnsi="Arial" w:cs="Arial"/>
          <w:noProof/>
          <w:sz w:val="20"/>
          <w:lang w:val="es-ES"/>
        </w:rPr>
        <w:t>Nombre del representante de la entidad-cargo</w:t>
      </w:r>
    </w:p>
    <w:p w14:paraId="7E5F5687" w14:textId="77777777" w:rsidR="007812E1" w:rsidRPr="000A1D6C" w:rsidRDefault="007812E1" w:rsidP="007812E1">
      <w:pPr>
        <w:jc w:val="center"/>
        <w:rPr>
          <w:rFonts w:ascii="Arial" w:hAnsi="Arial" w:cs="Arial"/>
          <w:sz w:val="20"/>
          <w:lang w:val="es-ES_tradnl"/>
        </w:rPr>
      </w:pPr>
    </w:p>
    <w:p w14:paraId="2A876D2F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28746C88" w14:textId="77777777" w:rsidR="00FA2951" w:rsidRPr="007812E1" w:rsidRDefault="00FA2951">
      <w:pPr>
        <w:rPr>
          <w:lang w:val="es-ES"/>
        </w:rPr>
      </w:pPr>
    </w:p>
    <w:p w14:paraId="157469B0" w14:textId="77777777" w:rsidR="00CE0453" w:rsidRPr="007812E1" w:rsidRDefault="00CE0453">
      <w:pPr>
        <w:rPr>
          <w:lang w:val="es-ES"/>
        </w:rPr>
      </w:pPr>
    </w:p>
    <w:sectPr w:rsidR="00CE0453" w:rsidRPr="007812E1" w:rsidSect="00A51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5" w:h="16837"/>
      <w:pgMar w:top="1440" w:right="1440" w:bottom="1440" w:left="1440" w:header="567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5044" w14:textId="77777777" w:rsidR="001F371F" w:rsidRDefault="001F371F" w:rsidP="00A51FC5">
      <w:r>
        <w:separator/>
      </w:r>
    </w:p>
  </w:endnote>
  <w:endnote w:type="continuationSeparator" w:id="0">
    <w:p w14:paraId="31B5237E" w14:textId="77777777" w:rsidR="001F371F" w:rsidRDefault="001F371F" w:rsidP="00A5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0792" w14:textId="77777777" w:rsidR="00EF6E8F" w:rsidRDefault="00EF6E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1D98" w14:textId="77777777" w:rsidR="00EF6E8F" w:rsidRPr="00DF37BD" w:rsidRDefault="00EF6E8F" w:rsidP="00DF37BD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0D0B" w14:textId="77777777" w:rsidR="00EF6E8F" w:rsidRDefault="00EF6E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34F8" w14:textId="77777777" w:rsidR="001F371F" w:rsidRDefault="001F371F" w:rsidP="00A51FC5">
      <w:r>
        <w:separator/>
      </w:r>
    </w:p>
  </w:footnote>
  <w:footnote w:type="continuationSeparator" w:id="0">
    <w:p w14:paraId="26951322" w14:textId="77777777" w:rsidR="001F371F" w:rsidRDefault="001F371F" w:rsidP="00A5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6464" w14:textId="77777777" w:rsidR="00EF6E8F" w:rsidRDefault="00EF6E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0E08" w14:textId="4F775DFE" w:rsidR="00DF37BD" w:rsidRPr="000738F3" w:rsidRDefault="0020764B" w:rsidP="00DF37BD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 w:rsidRPr="00DF37BD">
      <w:rPr>
        <w:rFonts w:ascii="Calibri" w:eastAsia="Calibri" w:hAnsi="Calibri"/>
        <w:noProof/>
        <w:snapToGrid/>
        <w:sz w:val="22"/>
        <w:szCs w:val="22"/>
        <w:lang w:val="es-ES"/>
      </w:rPr>
      <w:drawing>
        <wp:inline distT="0" distB="0" distL="0" distR="0" wp14:anchorId="5C8E6B35" wp14:editId="315DBB22">
          <wp:extent cx="1133475" cy="352425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37BD" w:rsidRPr="00DF37BD">
      <w:rPr>
        <w:rFonts w:ascii="Calibri" w:eastAsia="Calibri" w:hAnsi="Calibri"/>
        <w:sz w:val="22"/>
        <w:szCs w:val="22"/>
        <w:lang w:eastAsia="en-US"/>
      </w:rPr>
      <w:t xml:space="preserve">        </w:t>
    </w:r>
    <w:r w:rsidR="00DF37BD" w:rsidRPr="00DF37BD">
      <w:rPr>
        <w:rFonts w:ascii="Calibri" w:eastAsia="Calibri" w:hAnsi="Calibri"/>
        <w:sz w:val="22"/>
        <w:szCs w:val="22"/>
        <w:lang w:eastAsia="en-US"/>
      </w:rPr>
      <w:tab/>
    </w:r>
    <w:r w:rsidR="00DF37BD"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14:paraId="02131C15" w14:textId="77777777" w:rsidR="00A51FC5" w:rsidRDefault="00A51FC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2033" w14:textId="77777777" w:rsidR="00EF6E8F" w:rsidRDefault="00EF6E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95"/>
    <w:rsid w:val="000A686A"/>
    <w:rsid w:val="001F371F"/>
    <w:rsid w:val="0020764B"/>
    <w:rsid w:val="00461228"/>
    <w:rsid w:val="00467929"/>
    <w:rsid w:val="00695749"/>
    <w:rsid w:val="006B3414"/>
    <w:rsid w:val="007812E1"/>
    <w:rsid w:val="007A3777"/>
    <w:rsid w:val="008E5A1A"/>
    <w:rsid w:val="00971A89"/>
    <w:rsid w:val="00A44209"/>
    <w:rsid w:val="00A51FC5"/>
    <w:rsid w:val="00BF1819"/>
    <w:rsid w:val="00CA6294"/>
    <w:rsid w:val="00CE0453"/>
    <w:rsid w:val="00D02595"/>
    <w:rsid w:val="00DE4216"/>
    <w:rsid w:val="00DF37BD"/>
    <w:rsid w:val="00EF6E8F"/>
    <w:rsid w:val="00F45A78"/>
    <w:rsid w:val="00F70DBE"/>
    <w:rsid w:val="00FA295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F125B10"/>
  <w15:chartTrackingRefBased/>
  <w15:docId w15:val="{6B1F19D3-3DFC-41E1-AD6D-4669E53B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595"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rsid w:val="00D02595"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pido">
    <w:name w:val="Rápido _"/>
    <w:basedOn w:val="Normal"/>
    <w:rsid w:val="00D02595"/>
    <w:pPr>
      <w:ind w:left="1440" w:hanging="720"/>
    </w:pPr>
  </w:style>
  <w:style w:type="paragraph" w:styleId="Textoindependiente">
    <w:name w:val="Body Text"/>
    <w:basedOn w:val="Normal"/>
    <w:rsid w:val="007812E1"/>
    <w:pPr>
      <w:widowControl/>
      <w:tabs>
        <w:tab w:val="left" w:pos="851"/>
      </w:tabs>
      <w:jc w:val="both"/>
    </w:pPr>
    <w:rPr>
      <w:rFonts w:ascii="CG Omega" w:hAnsi="CG Omega"/>
      <w:snapToGrid/>
      <w:sz w:val="22"/>
      <w:lang w:val="es-ES" w:eastAsia="en-US"/>
    </w:rPr>
  </w:style>
  <w:style w:type="paragraph" w:styleId="Encabezado">
    <w:name w:val="header"/>
    <w:basedOn w:val="Normal"/>
    <w:link w:val="EncabezadoCar"/>
    <w:rsid w:val="00A51F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51FC5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A51F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51FC5"/>
    <w:rPr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</vt:lpstr>
    </vt:vector>
  </TitlesOfParts>
  <Company>ICEX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</dc:title>
  <dc:subject/>
  <dc:creator>cooper1</dc:creator>
  <cp:keywords/>
  <dc:description/>
  <cp:lastModifiedBy>García Cenalmor, Raquel</cp:lastModifiedBy>
  <cp:revision>4</cp:revision>
  <dcterms:created xsi:type="dcterms:W3CDTF">2019-11-12T13:04:00Z</dcterms:created>
  <dcterms:modified xsi:type="dcterms:W3CDTF">2022-02-02T13:17:00Z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