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08083" w14:textId="6DB98C33" w:rsidR="00BF34EE" w:rsidRDefault="00B929ED" w:rsidP="00827283">
      <w:pPr>
        <w:pStyle w:val="Ttulo1"/>
        <w:numPr>
          <w:ilvl w:val="0"/>
          <w:numId w:val="0"/>
        </w:numPr>
        <w:jc w:val="center"/>
        <w:rPr>
          <w:bCs w:val="0"/>
          <w:sz w:val="18"/>
          <w:szCs w:val="18"/>
        </w:rPr>
      </w:pPr>
      <w:bookmarkStart w:id="0" w:name="_Toc278731622"/>
      <w:r>
        <w:rPr>
          <w:sz w:val="28"/>
          <w:szCs w:val="28"/>
        </w:rPr>
        <w:t xml:space="preserve">ANEXO III. </w:t>
      </w:r>
      <w:r w:rsidR="001162B1" w:rsidRPr="006E700F">
        <w:rPr>
          <w:sz w:val="28"/>
          <w:szCs w:val="28"/>
        </w:rPr>
        <w:t xml:space="preserve">DECLARACIÓN </w:t>
      </w:r>
      <w:r w:rsidR="00D57F65">
        <w:rPr>
          <w:sz w:val="28"/>
          <w:szCs w:val="28"/>
        </w:rPr>
        <w:t xml:space="preserve">RESPONSABLE </w:t>
      </w:r>
      <w:r w:rsidR="00827283">
        <w:rPr>
          <w:sz w:val="28"/>
          <w:szCs w:val="28"/>
        </w:rPr>
        <w:t>DEL SOLICITANTE</w:t>
      </w:r>
      <w:bookmarkEnd w:id="0"/>
    </w:p>
    <w:p w14:paraId="2B2F1C79" w14:textId="77777777" w:rsidR="00C9770C" w:rsidRDefault="00C9770C" w:rsidP="00C9770C">
      <w:pPr>
        <w:pStyle w:val="Default"/>
        <w:spacing w:before="120" w:after="100"/>
        <w:jc w:val="both"/>
        <w:rPr>
          <w:rFonts w:ascii="Verdana" w:hAnsi="Verdana"/>
          <w:bCs/>
          <w:color w:val="auto"/>
          <w:sz w:val="18"/>
          <w:szCs w:val="18"/>
        </w:rPr>
      </w:pPr>
      <w:r w:rsidRPr="0015407C">
        <w:rPr>
          <w:rFonts w:ascii="Verdana" w:hAnsi="Verdana"/>
          <w:bCs/>
          <w:color w:val="auto"/>
          <w:sz w:val="18"/>
          <w:szCs w:val="18"/>
        </w:rPr>
        <w:t>El abajo firmante</w:t>
      </w:r>
      <w:r w:rsidR="00827283">
        <w:rPr>
          <w:rFonts w:ascii="Verdana" w:hAnsi="Verdana"/>
          <w:bCs/>
          <w:color w:val="auto"/>
          <w:sz w:val="18"/>
          <w:szCs w:val="18"/>
        </w:rPr>
        <w:t>,</w:t>
      </w:r>
      <w:r w:rsidR="00A2047C">
        <w:rPr>
          <w:rFonts w:ascii="Verdana" w:hAnsi="Verdana"/>
          <w:bCs/>
          <w:color w:val="FF0000"/>
          <w:sz w:val="18"/>
          <w:szCs w:val="18"/>
        </w:rPr>
        <w:t xml:space="preserve"> </w:t>
      </w:r>
      <w:r w:rsidRPr="0015407C">
        <w:rPr>
          <w:rFonts w:ascii="Verdana" w:hAnsi="Verdana"/>
          <w:bCs/>
          <w:color w:val="auto"/>
          <w:sz w:val="18"/>
          <w:szCs w:val="18"/>
        </w:rPr>
        <w:t>en representación de la entidad solicitante:</w:t>
      </w:r>
    </w:p>
    <w:p w14:paraId="4964239A" w14:textId="77777777" w:rsidR="008E7850" w:rsidRPr="0015407C" w:rsidRDefault="008E7850" w:rsidP="00C9770C">
      <w:pPr>
        <w:pStyle w:val="Default"/>
        <w:spacing w:before="120" w:after="100"/>
        <w:jc w:val="both"/>
        <w:rPr>
          <w:rFonts w:ascii="Verdana" w:hAnsi="Verdana"/>
          <w:bCs/>
          <w:color w:val="auto"/>
          <w:sz w:val="18"/>
          <w:szCs w:val="18"/>
        </w:rPr>
      </w:pPr>
    </w:p>
    <w:p w14:paraId="21B69607" w14:textId="77777777" w:rsidR="00C9770C" w:rsidRDefault="00C9770C" w:rsidP="00827283">
      <w:pPr>
        <w:pStyle w:val="Default"/>
        <w:spacing w:before="120" w:after="100" w:line="276" w:lineRule="auto"/>
        <w:jc w:val="center"/>
        <w:rPr>
          <w:rFonts w:ascii="Verdana" w:hAnsi="Verdana"/>
          <w:bCs/>
          <w:color w:val="auto"/>
          <w:sz w:val="18"/>
          <w:szCs w:val="18"/>
        </w:rPr>
      </w:pPr>
      <w:r w:rsidRPr="0015407C">
        <w:rPr>
          <w:rFonts w:ascii="Verdana" w:hAnsi="Verdana"/>
          <w:bCs/>
          <w:color w:val="auto"/>
          <w:sz w:val="18"/>
          <w:szCs w:val="18"/>
        </w:rPr>
        <w:t>D</w:t>
      </w:r>
      <w:r w:rsidR="00827283">
        <w:rPr>
          <w:rFonts w:ascii="Verdana" w:hAnsi="Verdana"/>
          <w:bCs/>
          <w:color w:val="auto"/>
          <w:sz w:val="18"/>
          <w:szCs w:val="18"/>
        </w:rPr>
        <w:t xml:space="preserve"> </w:t>
      </w:r>
      <w:r w:rsidRPr="0015407C">
        <w:rPr>
          <w:rFonts w:ascii="Verdana" w:hAnsi="Verdana"/>
          <w:bCs/>
          <w:color w:val="auto"/>
          <w:sz w:val="18"/>
          <w:szCs w:val="18"/>
        </w:rPr>
        <w:t>E</w:t>
      </w:r>
      <w:r w:rsidR="00827283">
        <w:rPr>
          <w:rFonts w:ascii="Verdana" w:hAnsi="Verdana"/>
          <w:bCs/>
          <w:color w:val="auto"/>
          <w:sz w:val="18"/>
          <w:szCs w:val="18"/>
        </w:rPr>
        <w:t xml:space="preserve"> </w:t>
      </w:r>
      <w:r w:rsidRPr="0015407C">
        <w:rPr>
          <w:rFonts w:ascii="Verdana" w:hAnsi="Verdana"/>
          <w:bCs/>
          <w:color w:val="auto"/>
          <w:sz w:val="18"/>
          <w:szCs w:val="18"/>
        </w:rPr>
        <w:t>C</w:t>
      </w:r>
      <w:r w:rsidR="00827283">
        <w:rPr>
          <w:rFonts w:ascii="Verdana" w:hAnsi="Verdana"/>
          <w:bCs/>
          <w:color w:val="auto"/>
          <w:sz w:val="18"/>
          <w:szCs w:val="18"/>
        </w:rPr>
        <w:t xml:space="preserve"> </w:t>
      </w:r>
      <w:r w:rsidRPr="0015407C">
        <w:rPr>
          <w:rFonts w:ascii="Verdana" w:hAnsi="Verdana"/>
          <w:bCs/>
          <w:color w:val="auto"/>
          <w:sz w:val="18"/>
          <w:szCs w:val="18"/>
        </w:rPr>
        <w:t>L</w:t>
      </w:r>
      <w:r w:rsidR="00827283">
        <w:rPr>
          <w:rFonts w:ascii="Verdana" w:hAnsi="Verdana"/>
          <w:bCs/>
          <w:color w:val="auto"/>
          <w:sz w:val="18"/>
          <w:szCs w:val="18"/>
        </w:rPr>
        <w:t xml:space="preserve"> </w:t>
      </w:r>
      <w:r w:rsidRPr="0015407C">
        <w:rPr>
          <w:rFonts w:ascii="Verdana" w:hAnsi="Verdana"/>
          <w:bCs/>
          <w:color w:val="auto"/>
          <w:sz w:val="18"/>
          <w:szCs w:val="18"/>
        </w:rPr>
        <w:t>A</w:t>
      </w:r>
      <w:r w:rsidR="00827283">
        <w:rPr>
          <w:rFonts w:ascii="Verdana" w:hAnsi="Verdana"/>
          <w:bCs/>
          <w:color w:val="auto"/>
          <w:sz w:val="18"/>
          <w:szCs w:val="18"/>
        </w:rPr>
        <w:t xml:space="preserve"> </w:t>
      </w:r>
      <w:r w:rsidRPr="0015407C">
        <w:rPr>
          <w:rFonts w:ascii="Verdana" w:hAnsi="Verdana"/>
          <w:bCs/>
          <w:color w:val="auto"/>
          <w:sz w:val="18"/>
          <w:szCs w:val="18"/>
        </w:rPr>
        <w:t>R</w:t>
      </w:r>
      <w:r w:rsidR="00827283">
        <w:rPr>
          <w:rFonts w:ascii="Verdana" w:hAnsi="Verdana"/>
          <w:bCs/>
          <w:color w:val="auto"/>
          <w:sz w:val="18"/>
          <w:szCs w:val="18"/>
        </w:rPr>
        <w:t xml:space="preserve"> </w:t>
      </w:r>
      <w:r w:rsidRPr="0015407C">
        <w:rPr>
          <w:rFonts w:ascii="Verdana" w:hAnsi="Verdana"/>
          <w:bCs/>
          <w:color w:val="auto"/>
          <w:sz w:val="18"/>
          <w:szCs w:val="18"/>
        </w:rPr>
        <w:t>A</w:t>
      </w:r>
      <w:r w:rsidR="00827283">
        <w:rPr>
          <w:rFonts w:ascii="Verdana" w:hAnsi="Verdana"/>
          <w:bCs/>
          <w:color w:val="auto"/>
          <w:sz w:val="18"/>
          <w:szCs w:val="18"/>
        </w:rPr>
        <w:t>:</w:t>
      </w:r>
    </w:p>
    <w:p w14:paraId="22332746" w14:textId="488379B5" w:rsidR="002A4730" w:rsidRDefault="002A4730" w:rsidP="002A4730">
      <w:pPr>
        <w:pStyle w:val="Default"/>
        <w:numPr>
          <w:ilvl w:val="0"/>
          <w:numId w:val="16"/>
        </w:numPr>
        <w:spacing w:before="120" w:after="100" w:line="276" w:lineRule="auto"/>
        <w:jc w:val="both"/>
        <w:rPr>
          <w:rFonts w:ascii="Verdana" w:hAnsi="Verdana"/>
          <w:bCs/>
          <w:color w:val="auto"/>
          <w:sz w:val="18"/>
          <w:szCs w:val="18"/>
        </w:rPr>
      </w:pPr>
      <w:r>
        <w:rPr>
          <w:rFonts w:ascii="Verdana" w:hAnsi="Verdana"/>
          <w:bCs/>
          <w:color w:val="auto"/>
          <w:sz w:val="18"/>
          <w:szCs w:val="18"/>
        </w:rPr>
        <w:t xml:space="preserve">Que </w:t>
      </w:r>
      <w:r w:rsidR="00704C18">
        <w:rPr>
          <w:rFonts w:ascii="Verdana" w:hAnsi="Verdana"/>
          <w:bCs/>
          <w:color w:val="auto"/>
          <w:sz w:val="18"/>
          <w:szCs w:val="18"/>
        </w:rPr>
        <w:t>la entidad solicitante</w:t>
      </w:r>
      <w:r>
        <w:rPr>
          <w:rFonts w:ascii="Verdana" w:hAnsi="Verdana"/>
          <w:bCs/>
          <w:color w:val="auto"/>
          <w:sz w:val="18"/>
          <w:szCs w:val="18"/>
        </w:rPr>
        <w:t xml:space="preserve"> cumple con</w:t>
      </w:r>
      <w:r w:rsidRPr="0015407C">
        <w:rPr>
          <w:rFonts w:ascii="Verdana" w:hAnsi="Verdana"/>
          <w:bCs/>
          <w:color w:val="auto"/>
          <w:sz w:val="18"/>
          <w:szCs w:val="18"/>
        </w:rPr>
        <w:t xml:space="preserve"> todos los requisitos indicados en la</w:t>
      </w:r>
      <w:r>
        <w:rPr>
          <w:rFonts w:ascii="Verdana" w:hAnsi="Verdana"/>
          <w:bCs/>
          <w:color w:val="auto"/>
          <w:sz w:val="18"/>
          <w:szCs w:val="18"/>
        </w:rPr>
        <w:t>s Bases Reguladoras y</w:t>
      </w:r>
      <w:r w:rsidRPr="0015407C">
        <w:rPr>
          <w:rFonts w:ascii="Verdana" w:hAnsi="Verdana"/>
          <w:bCs/>
          <w:color w:val="auto"/>
          <w:sz w:val="18"/>
          <w:szCs w:val="18"/>
        </w:rPr>
        <w:t xml:space="preserve"> </w:t>
      </w:r>
      <w:r>
        <w:rPr>
          <w:rFonts w:ascii="Verdana" w:hAnsi="Verdana"/>
          <w:bCs/>
          <w:color w:val="auto"/>
          <w:sz w:val="18"/>
          <w:szCs w:val="18"/>
        </w:rPr>
        <w:t>C</w:t>
      </w:r>
      <w:r w:rsidRPr="0015407C">
        <w:rPr>
          <w:rFonts w:ascii="Verdana" w:hAnsi="Verdana"/>
          <w:bCs/>
          <w:color w:val="auto"/>
          <w:sz w:val="18"/>
          <w:szCs w:val="18"/>
        </w:rPr>
        <w:t>onvocatoria necesarios para obtener la condición de beneficiario.</w:t>
      </w:r>
    </w:p>
    <w:p w14:paraId="74A63E2A" w14:textId="1FD2F84A" w:rsidR="00A54144" w:rsidRDefault="002A4730" w:rsidP="00827283">
      <w:pPr>
        <w:pStyle w:val="Default"/>
        <w:numPr>
          <w:ilvl w:val="0"/>
          <w:numId w:val="16"/>
        </w:numPr>
        <w:spacing w:before="120" w:after="100" w:line="276" w:lineRule="auto"/>
        <w:jc w:val="both"/>
        <w:rPr>
          <w:rFonts w:ascii="Verdana" w:hAnsi="Verdana"/>
          <w:bCs/>
          <w:color w:val="auto"/>
          <w:sz w:val="18"/>
          <w:szCs w:val="18"/>
        </w:rPr>
      </w:pPr>
      <w:r w:rsidRPr="002A4730">
        <w:rPr>
          <w:rFonts w:ascii="Verdana" w:hAnsi="Verdana"/>
          <w:bCs/>
          <w:color w:val="auto"/>
          <w:sz w:val="18"/>
          <w:szCs w:val="18"/>
        </w:rPr>
        <w:t>Que hago constar las ayudas que</w:t>
      </w:r>
      <w:r w:rsidR="00546C87">
        <w:rPr>
          <w:rFonts w:ascii="Verdana" w:hAnsi="Verdana"/>
          <w:bCs/>
          <w:color w:val="auto"/>
          <w:sz w:val="18"/>
          <w:szCs w:val="18"/>
        </w:rPr>
        <w:t xml:space="preserve"> la entidad solicitante</w:t>
      </w:r>
      <w:r w:rsidRPr="002A4730">
        <w:rPr>
          <w:rFonts w:ascii="Verdana" w:hAnsi="Verdana"/>
          <w:bCs/>
          <w:color w:val="auto"/>
          <w:sz w:val="18"/>
          <w:szCs w:val="18"/>
        </w:rPr>
        <w:t xml:space="preserve"> ha</w:t>
      </w:r>
      <w:r w:rsidR="00704C18">
        <w:rPr>
          <w:rFonts w:ascii="Verdana" w:hAnsi="Verdana"/>
          <w:bCs/>
          <w:color w:val="auto"/>
          <w:sz w:val="18"/>
          <w:szCs w:val="18"/>
        </w:rPr>
        <w:t xml:space="preserve"> </w:t>
      </w:r>
      <w:r w:rsidRPr="002A4730">
        <w:rPr>
          <w:rFonts w:ascii="Verdana" w:hAnsi="Verdana"/>
          <w:bCs/>
          <w:color w:val="auto"/>
          <w:sz w:val="18"/>
          <w:szCs w:val="18"/>
        </w:rPr>
        <w:t xml:space="preserve">solicitado o percibido de otras Administraciones o entidades para la misma finalidad y objeto y su cuantía, </w:t>
      </w:r>
      <w:r>
        <w:rPr>
          <w:rFonts w:ascii="Verdana" w:hAnsi="Verdana"/>
          <w:bCs/>
          <w:color w:val="auto"/>
          <w:sz w:val="18"/>
          <w:szCs w:val="18"/>
        </w:rPr>
        <w:t>y me c</w:t>
      </w:r>
      <w:r w:rsidRPr="002A4730">
        <w:rPr>
          <w:rFonts w:ascii="Verdana" w:hAnsi="Verdana"/>
          <w:bCs/>
          <w:color w:val="auto"/>
          <w:sz w:val="18"/>
          <w:szCs w:val="18"/>
        </w:rPr>
        <w:t>ompromet</w:t>
      </w:r>
      <w:r>
        <w:rPr>
          <w:rFonts w:ascii="Verdana" w:hAnsi="Verdana"/>
          <w:bCs/>
          <w:color w:val="auto"/>
          <w:sz w:val="18"/>
          <w:szCs w:val="18"/>
        </w:rPr>
        <w:t xml:space="preserve">o </w:t>
      </w:r>
      <w:r w:rsidRPr="002A4730">
        <w:rPr>
          <w:rFonts w:ascii="Verdana" w:hAnsi="Verdana"/>
          <w:bCs/>
          <w:color w:val="auto"/>
          <w:sz w:val="18"/>
          <w:szCs w:val="18"/>
        </w:rPr>
        <w:t xml:space="preserve">a comunicar por escrito a ICEX EXPAÑA EXPORTACIÓN E INVERSIONES </w:t>
      </w:r>
      <w:r>
        <w:rPr>
          <w:rFonts w:ascii="Verdana" w:hAnsi="Verdana"/>
          <w:bCs/>
          <w:color w:val="auto"/>
          <w:sz w:val="18"/>
          <w:szCs w:val="18"/>
        </w:rPr>
        <w:t>c</w:t>
      </w:r>
      <w:r w:rsidRPr="002A4730">
        <w:rPr>
          <w:rFonts w:ascii="Verdana" w:hAnsi="Verdana"/>
          <w:bCs/>
          <w:color w:val="auto"/>
          <w:sz w:val="18"/>
          <w:szCs w:val="18"/>
        </w:rPr>
        <w:t>ualquier modificación sobre la financiación pública solicitada o recibida notificándo</w:t>
      </w:r>
      <w:r>
        <w:rPr>
          <w:rFonts w:ascii="Verdana" w:hAnsi="Verdana"/>
          <w:bCs/>
          <w:color w:val="auto"/>
          <w:sz w:val="18"/>
          <w:szCs w:val="18"/>
        </w:rPr>
        <w:t>lo</w:t>
      </w:r>
      <w:r w:rsidRPr="002A4730">
        <w:rPr>
          <w:rFonts w:ascii="Verdana" w:hAnsi="Verdana"/>
          <w:bCs/>
          <w:color w:val="auto"/>
          <w:sz w:val="18"/>
          <w:szCs w:val="18"/>
        </w:rPr>
        <w:t xml:space="preserve"> en el plazo máximo de 15 días a partir de la fecha de recepción</w:t>
      </w:r>
      <w:r>
        <w:rPr>
          <w:rFonts w:ascii="Verdana" w:hAnsi="Verdana"/>
          <w:bCs/>
          <w:color w:val="auto"/>
          <w:sz w:val="18"/>
          <w:szCs w:val="18"/>
        </w:rPr>
        <w:t>.</w:t>
      </w:r>
    </w:p>
    <w:p w14:paraId="73DD6540" w14:textId="77777777" w:rsidR="002A4730" w:rsidRPr="002A4730" w:rsidRDefault="002A4730" w:rsidP="002A4730">
      <w:pPr>
        <w:pStyle w:val="Default"/>
        <w:spacing w:before="120" w:after="100" w:line="276" w:lineRule="auto"/>
        <w:ind w:left="360"/>
        <w:jc w:val="both"/>
        <w:rPr>
          <w:rFonts w:ascii="Verdana" w:hAnsi="Verdana"/>
          <w:bCs/>
          <w:color w:val="auto"/>
          <w:sz w:val="18"/>
          <w:szCs w:val="18"/>
        </w:rPr>
      </w:pPr>
    </w:p>
    <w:tbl>
      <w:tblPr>
        <w:tblStyle w:val="Tablaconcuadrcula"/>
        <w:tblW w:w="0" w:type="auto"/>
        <w:tblInd w:w="360" w:type="dxa"/>
        <w:tblLook w:val="04A0" w:firstRow="1" w:lastRow="0" w:firstColumn="1" w:lastColumn="0" w:noHBand="0" w:noVBand="1"/>
      </w:tblPr>
      <w:tblGrid>
        <w:gridCol w:w="2048"/>
        <w:gridCol w:w="2235"/>
        <w:gridCol w:w="2132"/>
        <w:gridCol w:w="2103"/>
      </w:tblGrid>
      <w:tr w:rsidR="00704C18" w14:paraId="1B597888" w14:textId="1F9F50B4" w:rsidTr="0044433B">
        <w:tc>
          <w:tcPr>
            <w:tcW w:w="2109" w:type="dxa"/>
            <w:shd w:val="clear" w:color="auto" w:fill="auto"/>
          </w:tcPr>
          <w:p w14:paraId="0B9E7A78" w14:textId="4496F2D2" w:rsidR="00704C18" w:rsidRPr="0044433B" w:rsidRDefault="00704C18" w:rsidP="002A4730">
            <w:pPr>
              <w:pStyle w:val="Default"/>
              <w:spacing w:before="120" w:after="100" w:line="276" w:lineRule="auto"/>
              <w:jc w:val="both"/>
              <w:rPr>
                <w:rFonts w:ascii="Verdana" w:hAnsi="Verdana"/>
                <w:bCs/>
                <w:color w:val="auto"/>
                <w:sz w:val="18"/>
                <w:szCs w:val="18"/>
              </w:rPr>
            </w:pPr>
            <w:r w:rsidRPr="0044433B">
              <w:rPr>
                <w:rFonts w:ascii="Verdana" w:hAnsi="Verdana"/>
                <w:bCs/>
                <w:color w:val="auto"/>
                <w:sz w:val="18"/>
                <w:szCs w:val="18"/>
              </w:rPr>
              <w:t xml:space="preserve">Fecha </w:t>
            </w:r>
          </w:p>
        </w:tc>
        <w:tc>
          <w:tcPr>
            <w:tcW w:w="2283" w:type="dxa"/>
            <w:shd w:val="clear" w:color="auto" w:fill="auto"/>
          </w:tcPr>
          <w:p w14:paraId="59CCF1A2" w14:textId="3B0A6601" w:rsidR="00704C18" w:rsidRPr="0044433B" w:rsidRDefault="00704C18" w:rsidP="002A4730">
            <w:pPr>
              <w:pStyle w:val="Default"/>
              <w:spacing w:before="120" w:after="100" w:line="276" w:lineRule="auto"/>
              <w:jc w:val="both"/>
              <w:rPr>
                <w:rFonts w:ascii="Verdana" w:hAnsi="Verdana"/>
                <w:bCs/>
                <w:color w:val="auto"/>
                <w:sz w:val="18"/>
                <w:szCs w:val="18"/>
              </w:rPr>
            </w:pPr>
            <w:r w:rsidRPr="0044433B">
              <w:rPr>
                <w:rFonts w:ascii="Verdana" w:hAnsi="Verdana"/>
                <w:bCs/>
                <w:color w:val="auto"/>
                <w:sz w:val="18"/>
                <w:szCs w:val="18"/>
              </w:rPr>
              <w:t xml:space="preserve">Organismo </w:t>
            </w:r>
          </w:p>
        </w:tc>
        <w:tc>
          <w:tcPr>
            <w:tcW w:w="2187" w:type="dxa"/>
            <w:shd w:val="clear" w:color="auto" w:fill="auto"/>
          </w:tcPr>
          <w:p w14:paraId="265EBBDB" w14:textId="479FD3C4" w:rsidR="00704C18" w:rsidRPr="0044433B" w:rsidRDefault="00704C18" w:rsidP="002A4730">
            <w:pPr>
              <w:pStyle w:val="Default"/>
              <w:spacing w:before="120" w:after="100" w:line="276" w:lineRule="auto"/>
              <w:jc w:val="both"/>
              <w:rPr>
                <w:rFonts w:ascii="Verdana" w:hAnsi="Verdana"/>
                <w:bCs/>
                <w:color w:val="auto"/>
                <w:sz w:val="18"/>
                <w:szCs w:val="18"/>
              </w:rPr>
            </w:pPr>
            <w:r w:rsidRPr="0044433B">
              <w:rPr>
                <w:rFonts w:ascii="Verdana" w:hAnsi="Verdana"/>
                <w:bCs/>
                <w:color w:val="auto"/>
                <w:sz w:val="18"/>
                <w:szCs w:val="18"/>
              </w:rPr>
              <w:t xml:space="preserve">Importe en Euros </w:t>
            </w:r>
          </w:p>
        </w:tc>
        <w:tc>
          <w:tcPr>
            <w:tcW w:w="1939" w:type="dxa"/>
            <w:shd w:val="clear" w:color="auto" w:fill="auto"/>
          </w:tcPr>
          <w:p w14:paraId="3DE7D6DE" w14:textId="435C8716" w:rsidR="00704C18" w:rsidRPr="0044433B" w:rsidRDefault="00704C18" w:rsidP="002A4730">
            <w:pPr>
              <w:pStyle w:val="Default"/>
              <w:spacing w:before="120" w:after="100" w:line="276" w:lineRule="auto"/>
              <w:jc w:val="both"/>
              <w:rPr>
                <w:rFonts w:ascii="Verdana" w:hAnsi="Verdana"/>
                <w:bCs/>
                <w:color w:val="auto"/>
                <w:sz w:val="18"/>
                <w:szCs w:val="18"/>
              </w:rPr>
            </w:pPr>
            <w:r w:rsidRPr="0044433B">
              <w:rPr>
                <w:rFonts w:ascii="Verdana" w:hAnsi="Verdana"/>
                <w:bCs/>
                <w:color w:val="auto"/>
                <w:sz w:val="18"/>
                <w:szCs w:val="18"/>
              </w:rPr>
              <w:t>Solicitada/Concedida</w:t>
            </w:r>
          </w:p>
        </w:tc>
      </w:tr>
      <w:tr w:rsidR="00704C18" w14:paraId="5D5E232F" w14:textId="022AD573" w:rsidTr="0044433B">
        <w:tc>
          <w:tcPr>
            <w:tcW w:w="2109" w:type="dxa"/>
            <w:shd w:val="clear" w:color="auto" w:fill="auto"/>
          </w:tcPr>
          <w:p w14:paraId="5271C72E" w14:textId="77777777" w:rsidR="00704C18" w:rsidRPr="0044433B" w:rsidRDefault="00704C18" w:rsidP="002A4730">
            <w:pPr>
              <w:pStyle w:val="Default"/>
              <w:spacing w:before="120" w:after="100" w:line="276" w:lineRule="auto"/>
              <w:jc w:val="both"/>
              <w:rPr>
                <w:rFonts w:ascii="Verdana" w:hAnsi="Verdana"/>
                <w:bCs/>
                <w:color w:val="auto"/>
                <w:sz w:val="18"/>
                <w:szCs w:val="18"/>
              </w:rPr>
            </w:pPr>
          </w:p>
        </w:tc>
        <w:tc>
          <w:tcPr>
            <w:tcW w:w="2283" w:type="dxa"/>
            <w:shd w:val="clear" w:color="auto" w:fill="auto"/>
          </w:tcPr>
          <w:p w14:paraId="71F31E61" w14:textId="77777777" w:rsidR="00704C18" w:rsidRPr="0044433B" w:rsidRDefault="00704C18" w:rsidP="002A4730">
            <w:pPr>
              <w:pStyle w:val="Default"/>
              <w:spacing w:before="120" w:after="100" w:line="276" w:lineRule="auto"/>
              <w:jc w:val="both"/>
              <w:rPr>
                <w:rFonts w:ascii="Verdana" w:hAnsi="Verdana"/>
                <w:bCs/>
                <w:color w:val="auto"/>
                <w:sz w:val="18"/>
                <w:szCs w:val="18"/>
              </w:rPr>
            </w:pPr>
          </w:p>
        </w:tc>
        <w:tc>
          <w:tcPr>
            <w:tcW w:w="2187" w:type="dxa"/>
            <w:shd w:val="clear" w:color="auto" w:fill="auto"/>
          </w:tcPr>
          <w:p w14:paraId="16E153F2" w14:textId="77777777" w:rsidR="00704C18" w:rsidRPr="0044433B" w:rsidRDefault="00704C18" w:rsidP="002A4730">
            <w:pPr>
              <w:pStyle w:val="Default"/>
              <w:spacing w:before="120" w:after="100" w:line="276" w:lineRule="auto"/>
              <w:jc w:val="both"/>
              <w:rPr>
                <w:rFonts w:ascii="Verdana" w:hAnsi="Verdana"/>
                <w:bCs/>
                <w:color w:val="auto"/>
                <w:sz w:val="18"/>
                <w:szCs w:val="18"/>
              </w:rPr>
            </w:pPr>
          </w:p>
        </w:tc>
        <w:tc>
          <w:tcPr>
            <w:tcW w:w="1939" w:type="dxa"/>
            <w:shd w:val="clear" w:color="auto" w:fill="auto"/>
          </w:tcPr>
          <w:p w14:paraId="404B453D" w14:textId="77777777" w:rsidR="00704C18" w:rsidRPr="0044433B" w:rsidRDefault="00704C18" w:rsidP="002A4730">
            <w:pPr>
              <w:pStyle w:val="Default"/>
              <w:spacing w:before="120" w:after="100" w:line="276" w:lineRule="auto"/>
              <w:jc w:val="both"/>
              <w:rPr>
                <w:rFonts w:ascii="Verdana" w:hAnsi="Verdana"/>
                <w:bCs/>
                <w:color w:val="auto"/>
                <w:sz w:val="18"/>
                <w:szCs w:val="18"/>
              </w:rPr>
            </w:pPr>
          </w:p>
        </w:tc>
      </w:tr>
    </w:tbl>
    <w:p w14:paraId="478764A3" w14:textId="7233C9AD" w:rsidR="002A4730" w:rsidRPr="00F10639" w:rsidRDefault="002A4730" w:rsidP="002A4730">
      <w:pPr>
        <w:pStyle w:val="Default"/>
        <w:spacing w:before="120" w:after="100" w:line="276" w:lineRule="auto"/>
        <w:ind w:left="360"/>
        <w:jc w:val="both"/>
        <w:rPr>
          <w:rFonts w:ascii="Verdana" w:hAnsi="Verdana"/>
          <w:bCs/>
          <w:color w:val="auto"/>
          <w:sz w:val="18"/>
          <w:szCs w:val="18"/>
          <w:highlight w:val="yellow"/>
        </w:rPr>
      </w:pPr>
    </w:p>
    <w:p w14:paraId="7A1524E6" w14:textId="39EE47EE" w:rsidR="002A4730" w:rsidRDefault="00546C87" w:rsidP="002A4730">
      <w:pPr>
        <w:pStyle w:val="Default"/>
        <w:numPr>
          <w:ilvl w:val="0"/>
          <w:numId w:val="16"/>
        </w:numPr>
        <w:spacing w:before="120" w:after="100" w:line="276" w:lineRule="auto"/>
        <w:jc w:val="both"/>
        <w:rPr>
          <w:rFonts w:ascii="Verdana" w:hAnsi="Verdana"/>
          <w:bCs/>
          <w:color w:val="auto"/>
          <w:sz w:val="18"/>
          <w:szCs w:val="18"/>
        </w:rPr>
      </w:pPr>
      <w:bookmarkStart w:id="1" w:name="_Hlk87958220"/>
      <w:r>
        <w:rPr>
          <w:rFonts w:ascii="Verdana" w:hAnsi="Verdana"/>
          <w:bCs/>
          <w:color w:val="auto"/>
          <w:sz w:val="18"/>
          <w:szCs w:val="18"/>
        </w:rPr>
        <w:t>Que la entidad solicitante no tiene</w:t>
      </w:r>
      <w:r w:rsidR="002A4730" w:rsidRPr="002A4730">
        <w:rPr>
          <w:rFonts w:ascii="Verdana" w:hAnsi="Verdana"/>
          <w:bCs/>
          <w:color w:val="auto"/>
          <w:sz w:val="18"/>
          <w:szCs w:val="18"/>
        </w:rPr>
        <w:t xml:space="preserve"> deudas por reintegro de ayudas, préstamos o anticipos con la Administración, ni </w:t>
      </w:r>
      <w:proofErr w:type="spellStart"/>
      <w:r w:rsidR="002A4730" w:rsidRPr="002A4730">
        <w:rPr>
          <w:rFonts w:ascii="Verdana" w:hAnsi="Verdana"/>
          <w:bCs/>
          <w:color w:val="auto"/>
          <w:sz w:val="18"/>
          <w:szCs w:val="18"/>
        </w:rPr>
        <w:t>esta</w:t>
      </w:r>
      <w:proofErr w:type="spellEnd"/>
      <w:r w:rsidR="002A4730" w:rsidRPr="002A4730">
        <w:rPr>
          <w:rFonts w:ascii="Verdana" w:hAnsi="Verdana"/>
          <w:bCs/>
          <w:color w:val="auto"/>
          <w:sz w:val="18"/>
          <w:szCs w:val="18"/>
        </w:rPr>
        <w:t xml:space="preserve"> sujeta una orden de recuperación pendiente tras una Decisión previa de la Comisión Europea que haya declarado una ayuda ilegal e incompatible con el mercado común.</w:t>
      </w:r>
    </w:p>
    <w:p w14:paraId="59C7DE18" w14:textId="4E0BE3E3" w:rsidR="00744B4C" w:rsidRDefault="00744B4C" w:rsidP="00744B4C">
      <w:pPr>
        <w:pStyle w:val="Default"/>
        <w:numPr>
          <w:ilvl w:val="0"/>
          <w:numId w:val="16"/>
        </w:numPr>
        <w:spacing w:before="120" w:after="100" w:line="276" w:lineRule="auto"/>
        <w:jc w:val="both"/>
        <w:rPr>
          <w:rFonts w:ascii="Verdana" w:hAnsi="Verdana"/>
          <w:bCs/>
          <w:color w:val="auto"/>
          <w:sz w:val="18"/>
          <w:szCs w:val="18"/>
        </w:rPr>
      </w:pPr>
      <w:r>
        <w:rPr>
          <w:rFonts w:ascii="Verdana" w:hAnsi="Verdana"/>
          <w:bCs/>
          <w:color w:val="auto"/>
          <w:sz w:val="18"/>
          <w:szCs w:val="18"/>
        </w:rPr>
        <w:t xml:space="preserve">Que </w:t>
      </w:r>
      <w:r w:rsidR="00546C87">
        <w:rPr>
          <w:rFonts w:ascii="Verdana" w:hAnsi="Verdana"/>
          <w:bCs/>
          <w:color w:val="auto"/>
          <w:sz w:val="18"/>
          <w:szCs w:val="18"/>
        </w:rPr>
        <w:t xml:space="preserve">la entidad solicitante </w:t>
      </w:r>
      <w:bookmarkEnd w:id="1"/>
      <w:r w:rsidR="00B4498F">
        <w:rPr>
          <w:rFonts w:ascii="Verdana" w:hAnsi="Verdana"/>
          <w:bCs/>
          <w:color w:val="auto"/>
          <w:sz w:val="18"/>
          <w:szCs w:val="18"/>
        </w:rPr>
        <w:t xml:space="preserve">se compromete a </w:t>
      </w:r>
      <w:r>
        <w:rPr>
          <w:rFonts w:ascii="Verdana" w:hAnsi="Verdana"/>
          <w:bCs/>
          <w:color w:val="auto"/>
          <w:sz w:val="18"/>
          <w:szCs w:val="18"/>
        </w:rPr>
        <w:t>o</w:t>
      </w:r>
      <w:r w:rsidRPr="00744B4C">
        <w:rPr>
          <w:rFonts w:ascii="Verdana" w:hAnsi="Verdana"/>
          <w:bCs/>
          <w:color w:val="auto"/>
          <w:sz w:val="18"/>
          <w:szCs w:val="18"/>
        </w:rPr>
        <w:t>torg</w:t>
      </w:r>
      <w:r w:rsidR="00546C87">
        <w:rPr>
          <w:rFonts w:ascii="Verdana" w:hAnsi="Verdana"/>
          <w:bCs/>
          <w:color w:val="auto"/>
          <w:sz w:val="18"/>
          <w:szCs w:val="18"/>
        </w:rPr>
        <w:t>a</w:t>
      </w:r>
      <w:r w:rsidR="00B4498F">
        <w:rPr>
          <w:rFonts w:ascii="Verdana" w:hAnsi="Verdana"/>
          <w:bCs/>
          <w:color w:val="auto"/>
          <w:sz w:val="18"/>
          <w:szCs w:val="18"/>
        </w:rPr>
        <w:t>r</w:t>
      </w:r>
      <w:r w:rsidR="00546C87">
        <w:rPr>
          <w:rFonts w:ascii="Verdana" w:hAnsi="Verdana"/>
          <w:bCs/>
          <w:color w:val="auto"/>
          <w:sz w:val="18"/>
          <w:szCs w:val="18"/>
        </w:rPr>
        <w:t xml:space="preserve"> </w:t>
      </w:r>
      <w:r w:rsidRPr="00744B4C">
        <w:rPr>
          <w:rFonts w:ascii="Verdana" w:hAnsi="Verdana"/>
          <w:bCs/>
          <w:color w:val="auto"/>
          <w:sz w:val="18"/>
          <w:szCs w:val="18"/>
        </w:rPr>
        <w:t>los derechos y accesos necesarios para garantizar que la Comisión Europea, la OLAF, el Tribunal de Cuentas Europeo, la Fiscalía Europea y las autoridades nacionales competentes ejerzan sus competencias sobre las ayudas del Plan de Recuperación, Transformación y Resiliencia</w:t>
      </w:r>
      <w:r>
        <w:rPr>
          <w:rFonts w:ascii="Verdana" w:hAnsi="Verdana"/>
          <w:bCs/>
          <w:color w:val="auto"/>
          <w:sz w:val="18"/>
          <w:szCs w:val="18"/>
        </w:rPr>
        <w:t xml:space="preserve">. </w:t>
      </w:r>
      <w:r w:rsidRPr="00744B4C">
        <w:rPr>
          <w:rFonts w:ascii="Verdana" w:hAnsi="Verdana"/>
          <w:bCs/>
          <w:color w:val="auto"/>
          <w:sz w:val="18"/>
          <w:szCs w:val="18"/>
        </w:rPr>
        <w:t>Asimismo, otorgo, de manera expresa, la autorización prevista en el artículo 22.2.e), del Reglamento (UE) 2021/241, del Parlamento Europeo y del Consejo, de 12 de febrero de 2021).de 2021)</w:t>
      </w:r>
    </w:p>
    <w:p w14:paraId="4E0C0D62" w14:textId="03485671" w:rsidR="008E7F99" w:rsidRDefault="008E7F99" w:rsidP="00E45B0E">
      <w:pPr>
        <w:pStyle w:val="Default"/>
        <w:spacing w:before="120" w:after="100" w:line="276" w:lineRule="auto"/>
        <w:ind w:left="360"/>
        <w:jc w:val="both"/>
        <w:rPr>
          <w:rFonts w:ascii="Verdana" w:hAnsi="Verdana"/>
          <w:bCs/>
          <w:color w:val="auto"/>
          <w:sz w:val="18"/>
          <w:szCs w:val="18"/>
        </w:rPr>
      </w:pPr>
    </w:p>
    <w:p w14:paraId="603EB66E" w14:textId="5D5AE402" w:rsidR="002A4730" w:rsidRDefault="00546C87" w:rsidP="00744B4C">
      <w:pPr>
        <w:pStyle w:val="Default"/>
        <w:numPr>
          <w:ilvl w:val="0"/>
          <w:numId w:val="16"/>
        </w:numPr>
        <w:spacing w:before="120" w:after="100" w:line="276" w:lineRule="auto"/>
        <w:jc w:val="both"/>
        <w:rPr>
          <w:rFonts w:ascii="Verdana" w:hAnsi="Verdana"/>
          <w:bCs/>
          <w:color w:val="auto"/>
          <w:sz w:val="18"/>
          <w:szCs w:val="18"/>
        </w:rPr>
      </w:pPr>
      <w:r w:rsidRPr="00546C87">
        <w:rPr>
          <w:rFonts w:ascii="Verdana" w:hAnsi="Verdana"/>
          <w:bCs/>
          <w:color w:val="auto"/>
          <w:sz w:val="18"/>
          <w:szCs w:val="18"/>
        </w:rPr>
        <w:t xml:space="preserve">Que no se </w:t>
      </w:r>
      <w:proofErr w:type="spellStart"/>
      <w:r w:rsidRPr="00546C87">
        <w:rPr>
          <w:rFonts w:ascii="Verdana" w:hAnsi="Verdana"/>
          <w:bCs/>
          <w:color w:val="auto"/>
          <w:sz w:val="18"/>
          <w:szCs w:val="18"/>
        </w:rPr>
        <w:t>esta</w:t>
      </w:r>
      <w:proofErr w:type="spellEnd"/>
      <w:r w:rsidRPr="00546C87">
        <w:rPr>
          <w:rFonts w:ascii="Verdana" w:hAnsi="Verdana"/>
          <w:bCs/>
          <w:color w:val="auto"/>
          <w:sz w:val="18"/>
          <w:szCs w:val="18"/>
        </w:rPr>
        <w:t xml:space="preserve"> incurso en ninguna de las prohibiciones a las que se refiere el artículo 13.2 de la Ley 38/2003, de 17 de noviembre, en cumplimiento de lo establecido en los artículos 26 y 27 del Reglamento de subvenciones, aprobado por Real Decreto 887/2006 de 21 de julio.</w:t>
      </w:r>
    </w:p>
    <w:p w14:paraId="02EA1864" w14:textId="69B66AE0" w:rsidR="009A6B62" w:rsidRDefault="009A6B62">
      <w:pPr>
        <w:rPr>
          <w:rFonts w:ascii="Verdana" w:hAnsi="Verdana" w:cs="Arial"/>
          <w:b w:val="0"/>
          <w:sz w:val="18"/>
          <w:szCs w:val="18"/>
        </w:rPr>
      </w:pPr>
      <w:r>
        <w:rPr>
          <w:rFonts w:ascii="Verdana" w:hAnsi="Verdana"/>
          <w:bCs w:val="0"/>
          <w:sz w:val="18"/>
          <w:szCs w:val="18"/>
        </w:rPr>
        <w:br w:type="page"/>
      </w:r>
    </w:p>
    <w:p w14:paraId="162EF636" w14:textId="77777777" w:rsidR="009A6B62" w:rsidRPr="00546C87" w:rsidRDefault="009A6B62" w:rsidP="009A6B62">
      <w:pPr>
        <w:pStyle w:val="Default"/>
        <w:spacing w:before="120" w:after="100" w:line="276" w:lineRule="auto"/>
        <w:ind w:left="360"/>
        <w:jc w:val="both"/>
        <w:rPr>
          <w:rFonts w:ascii="Verdana" w:hAnsi="Verdana"/>
          <w:bCs/>
          <w:color w:val="auto"/>
          <w:sz w:val="18"/>
          <w:szCs w:val="18"/>
        </w:rPr>
      </w:pPr>
    </w:p>
    <w:p w14:paraId="1D81C9A0" w14:textId="4C1CDE93" w:rsidR="009F240D" w:rsidRPr="009A6B62" w:rsidRDefault="00546C87" w:rsidP="00E45B0E">
      <w:pPr>
        <w:pStyle w:val="Default"/>
        <w:numPr>
          <w:ilvl w:val="0"/>
          <w:numId w:val="16"/>
        </w:numPr>
        <w:spacing w:before="120" w:after="100" w:line="276" w:lineRule="auto"/>
        <w:jc w:val="both"/>
        <w:rPr>
          <w:rFonts w:ascii="Verdana" w:hAnsi="Verdana"/>
          <w:bCs/>
          <w:color w:val="auto"/>
          <w:sz w:val="18"/>
          <w:szCs w:val="18"/>
        </w:rPr>
      </w:pPr>
      <w:r w:rsidRPr="009A6B62">
        <w:rPr>
          <w:rFonts w:ascii="Verdana" w:hAnsi="Verdana"/>
          <w:bCs/>
          <w:color w:val="auto"/>
          <w:sz w:val="18"/>
          <w:szCs w:val="18"/>
        </w:rPr>
        <w:t>Que manifiesto el compromiso de la entidad que represen</w:t>
      </w:r>
      <w:r w:rsidR="009A6B62" w:rsidRPr="009A6B62">
        <w:rPr>
          <w:rFonts w:ascii="Verdana" w:hAnsi="Verdana"/>
          <w:bCs/>
          <w:color w:val="auto"/>
          <w:sz w:val="18"/>
          <w:szCs w:val="18"/>
        </w:rPr>
        <w:t>to</w:t>
      </w:r>
      <w:r w:rsidRPr="009A6B62">
        <w:rPr>
          <w:rFonts w:ascii="Verdana" w:hAnsi="Verdana"/>
          <w:bCs/>
          <w:color w:val="auto"/>
          <w:sz w:val="18"/>
          <w:szCs w:val="18"/>
        </w:rPr>
        <w:t xml:space="preserve"> con los estándares más exigentes en relación con el cumplimiento de las normas jurídicas, éticas y morales, adoptando las medidas necesarias para prevenir y</w:t>
      </w:r>
      <w:r w:rsidR="009A6B62" w:rsidRPr="009A6B62">
        <w:t xml:space="preserve"> </w:t>
      </w:r>
      <w:r w:rsidR="009A6B62" w:rsidRPr="009A6B62">
        <w:rPr>
          <w:rFonts w:ascii="Verdana" w:hAnsi="Verdana"/>
          <w:bCs/>
          <w:color w:val="auto"/>
          <w:sz w:val="18"/>
          <w:szCs w:val="18"/>
        </w:rPr>
        <w:t xml:space="preserve">detectar el fraude, la corrupción y los conflictos de interés, comunicando en su caso a las autoridades que proceda los incumplimientos observados. Adicionalmente, atendiendo al contenido del PRTR, se compromete a respetar los principios de economía circular y evitar impactos negativos significativos en el medioambiente («DNSH» por sus siglas en inglés «do no </w:t>
      </w:r>
      <w:proofErr w:type="spellStart"/>
      <w:r w:rsidR="009A6B62" w:rsidRPr="009A6B62">
        <w:rPr>
          <w:rFonts w:ascii="Verdana" w:hAnsi="Verdana"/>
          <w:bCs/>
          <w:color w:val="auto"/>
          <w:sz w:val="18"/>
          <w:szCs w:val="18"/>
        </w:rPr>
        <w:t>significant</w:t>
      </w:r>
      <w:proofErr w:type="spellEnd"/>
      <w:r w:rsidR="009A6B62" w:rsidRPr="009A6B62">
        <w:rPr>
          <w:rFonts w:ascii="Verdana" w:hAnsi="Verdana"/>
          <w:bCs/>
          <w:color w:val="auto"/>
          <w:sz w:val="18"/>
          <w:szCs w:val="18"/>
        </w:rPr>
        <w:t xml:space="preserve"> </w:t>
      </w:r>
      <w:proofErr w:type="spellStart"/>
      <w:r w:rsidR="009A6B62" w:rsidRPr="009A6B62">
        <w:rPr>
          <w:rFonts w:ascii="Verdana" w:hAnsi="Verdana"/>
          <w:bCs/>
          <w:color w:val="auto"/>
          <w:sz w:val="18"/>
          <w:szCs w:val="18"/>
        </w:rPr>
        <w:t>harm</w:t>
      </w:r>
      <w:proofErr w:type="spellEnd"/>
      <w:r w:rsidR="009A6B62" w:rsidRPr="009A6B62">
        <w:rPr>
          <w:rFonts w:ascii="Verdana" w:hAnsi="Verdana"/>
          <w:bCs/>
          <w:color w:val="auto"/>
          <w:sz w:val="18"/>
          <w:szCs w:val="18"/>
        </w:rPr>
        <w:t>») en la ejecución de las actuaciones llevadas a cabo en el marco de dicho Plan, y manifiesta que no incurre en doble financiación y que, en su caso, no le consta riesgo de incompatibilidad con el</w:t>
      </w:r>
      <w:r w:rsidR="009A6B62" w:rsidRPr="009A6B62">
        <w:t xml:space="preserve"> </w:t>
      </w:r>
      <w:r w:rsidR="009A6B62" w:rsidRPr="009A6B62">
        <w:rPr>
          <w:rFonts w:ascii="Verdana" w:hAnsi="Verdana"/>
          <w:bCs/>
          <w:color w:val="auto"/>
          <w:sz w:val="18"/>
          <w:szCs w:val="18"/>
        </w:rPr>
        <w:t>régimen de ayudas de Estado.</w:t>
      </w:r>
    </w:p>
    <w:p w14:paraId="4D35A70B" w14:textId="16C190A9" w:rsidR="00C9770C" w:rsidRDefault="00C9770C" w:rsidP="00C9770C">
      <w:pPr>
        <w:autoSpaceDE w:val="0"/>
        <w:autoSpaceDN w:val="0"/>
        <w:adjustRightInd w:val="0"/>
        <w:spacing w:line="288" w:lineRule="auto"/>
        <w:jc w:val="both"/>
        <w:rPr>
          <w:rFonts w:ascii="Verdana" w:hAnsi="Verdana" w:cs="Arial"/>
          <w:b w:val="0"/>
          <w:bCs w:val="0"/>
          <w:sz w:val="18"/>
          <w:szCs w:val="18"/>
        </w:rPr>
      </w:pPr>
    </w:p>
    <w:p w14:paraId="1F6DE978" w14:textId="558BDB04" w:rsidR="009F5B34" w:rsidRPr="00E45B0E" w:rsidRDefault="009F5B34" w:rsidP="00E45B0E">
      <w:pPr>
        <w:jc w:val="both"/>
        <w:rPr>
          <w:rFonts w:ascii="Verdana" w:hAnsi="Verdana"/>
          <w:b w:val="0"/>
          <w:bCs w:val="0"/>
        </w:rPr>
      </w:pPr>
    </w:p>
    <w:p w14:paraId="6A65A908" w14:textId="77777777" w:rsidR="00827283" w:rsidRPr="00DA3C66" w:rsidRDefault="00827283" w:rsidP="00C9770C">
      <w:pPr>
        <w:autoSpaceDE w:val="0"/>
        <w:autoSpaceDN w:val="0"/>
        <w:adjustRightInd w:val="0"/>
        <w:spacing w:line="288" w:lineRule="auto"/>
        <w:jc w:val="both"/>
        <w:rPr>
          <w:rFonts w:ascii="Verdana" w:hAnsi="Verdana" w:cs="Arial"/>
          <w:b w:val="0"/>
          <w:bCs w:val="0"/>
          <w:sz w:val="18"/>
          <w:szCs w:val="18"/>
        </w:rPr>
      </w:pPr>
    </w:p>
    <w:p w14:paraId="591297F5" w14:textId="77777777" w:rsidR="00827283" w:rsidRPr="0015407C" w:rsidRDefault="00827283" w:rsidP="00C9770C">
      <w:pPr>
        <w:autoSpaceDE w:val="0"/>
        <w:autoSpaceDN w:val="0"/>
        <w:adjustRightInd w:val="0"/>
        <w:spacing w:line="288" w:lineRule="auto"/>
        <w:jc w:val="both"/>
        <w:rPr>
          <w:rFonts w:ascii="Verdana" w:hAnsi="Verdana" w:cs="Arial"/>
          <w:b w:val="0"/>
          <w:bCs w:val="0"/>
          <w:sz w:val="18"/>
          <w:szCs w:val="18"/>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700"/>
        <w:gridCol w:w="3780"/>
      </w:tblGrid>
      <w:tr w:rsidR="00C9770C" w:rsidRPr="009D2A75" w14:paraId="42DB73BE" w14:textId="77777777">
        <w:tc>
          <w:tcPr>
            <w:tcW w:w="2448" w:type="dxa"/>
          </w:tcPr>
          <w:p w14:paraId="395C7C1A" w14:textId="77777777" w:rsidR="00C9770C" w:rsidRPr="009D2A75" w:rsidRDefault="00C9770C" w:rsidP="009D2A75">
            <w:pPr>
              <w:pStyle w:val="Default"/>
              <w:jc w:val="center"/>
              <w:rPr>
                <w:rFonts w:ascii="Verdana" w:hAnsi="Verdana" w:cs="Arial-BoldMT"/>
                <w:sz w:val="18"/>
                <w:szCs w:val="18"/>
              </w:rPr>
            </w:pPr>
            <w:r w:rsidRPr="009D2A75">
              <w:rPr>
                <w:rFonts w:ascii="Verdana" w:hAnsi="Verdana" w:cs="Arial-BoldMT"/>
                <w:sz w:val="18"/>
                <w:szCs w:val="18"/>
              </w:rPr>
              <w:t>Lugar y fecha</w:t>
            </w:r>
          </w:p>
        </w:tc>
        <w:tc>
          <w:tcPr>
            <w:tcW w:w="6480" w:type="dxa"/>
            <w:gridSpan w:val="2"/>
          </w:tcPr>
          <w:p w14:paraId="2C11D314" w14:textId="77777777" w:rsidR="00C9770C" w:rsidRPr="009D2A75" w:rsidRDefault="00C9770C" w:rsidP="009D2A75">
            <w:pPr>
              <w:pStyle w:val="Default"/>
              <w:jc w:val="center"/>
              <w:rPr>
                <w:rFonts w:ascii="Verdana" w:hAnsi="Verdana" w:cs="Arial-BoldMT"/>
                <w:sz w:val="18"/>
                <w:szCs w:val="18"/>
              </w:rPr>
            </w:pPr>
            <w:r w:rsidRPr="009D2A75">
              <w:rPr>
                <w:rFonts w:ascii="Verdana" w:hAnsi="Verdana" w:cs="Arial-BoldMT"/>
                <w:sz w:val="18"/>
                <w:szCs w:val="18"/>
              </w:rPr>
              <w:t>Datos del solicitante</w:t>
            </w:r>
          </w:p>
        </w:tc>
      </w:tr>
      <w:tr w:rsidR="00C9770C" w:rsidRPr="009D2A75" w14:paraId="60B9D57E" w14:textId="77777777">
        <w:tc>
          <w:tcPr>
            <w:tcW w:w="2448" w:type="dxa"/>
          </w:tcPr>
          <w:p w14:paraId="77F412D1" w14:textId="77777777" w:rsidR="00C9770C" w:rsidRPr="009D2A75" w:rsidRDefault="00C9770C" w:rsidP="009D2A75">
            <w:pPr>
              <w:pStyle w:val="Default"/>
              <w:jc w:val="both"/>
              <w:rPr>
                <w:rFonts w:ascii="Verdana" w:hAnsi="Verdana" w:cs="Arial-BoldMT"/>
                <w:sz w:val="18"/>
                <w:szCs w:val="18"/>
              </w:rPr>
            </w:pPr>
          </w:p>
          <w:p w14:paraId="6982D11D" w14:textId="77777777" w:rsidR="00C9770C" w:rsidRPr="009D2A75" w:rsidRDefault="00C9770C" w:rsidP="009D2A75">
            <w:pPr>
              <w:pStyle w:val="Default"/>
              <w:jc w:val="both"/>
              <w:rPr>
                <w:rFonts w:ascii="Verdana" w:hAnsi="Verdana" w:cs="Arial-BoldMT"/>
                <w:sz w:val="18"/>
                <w:szCs w:val="18"/>
              </w:rPr>
            </w:pPr>
          </w:p>
          <w:p w14:paraId="5A9D22AB" w14:textId="77777777" w:rsidR="00C9770C" w:rsidRPr="009D2A75" w:rsidRDefault="00C9770C" w:rsidP="009D2A75">
            <w:pPr>
              <w:pStyle w:val="Default"/>
              <w:jc w:val="both"/>
              <w:rPr>
                <w:rFonts w:ascii="Verdana" w:hAnsi="Verdana" w:cs="Arial-BoldMT"/>
                <w:sz w:val="18"/>
                <w:szCs w:val="18"/>
              </w:rPr>
            </w:pPr>
          </w:p>
          <w:p w14:paraId="5947F1DB" w14:textId="77777777" w:rsidR="00C9770C" w:rsidRPr="009D2A75" w:rsidRDefault="00C9770C" w:rsidP="009D2A75">
            <w:pPr>
              <w:pStyle w:val="Default"/>
              <w:jc w:val="both"/>
              <w:rPr>
                <w:rFonts w:ascii="Verdana" w:hAnsi="Verdana" w:cs="Arial-BoldMT"/>
                <w:sz w:val="18"/>
                <w:szCs w:val="18"/>
              </w:rPr>
            </w:pPr>
          </w:p>
          <w:p w14:paraId="38164270" w14:textId="77777777" w:rsidR="00C9770C" w:rsidRPr="009D2A75" w:rsidRDefault="00C9770C" w:rsidP="009D2A75">
            <w:pPr>
              <w:pStyle w:val="Default"/>
              <w:jc w:val="both"/>
              <w:rPr>
                <w:rFonts w:ascii="Verdana" w:hAnsi="Verdana" w:cs="Arial-BoldMT"/>
                <w:sz w:val="18"/>
                <w:szCs w:val="18"/>
              </w:rPr>
            </w:pPr>
          </w:p>
        </w:tc>
        <w:tc>
          <w:tcPr>
            <w:tcW w:w="2700" w:type="dxa"/>
          </w:tcPr>
          <w:p w14:paraId="48FFA166" w14:textId="77777777" w:rsidR="00C9770C" w:rsidRPr="009D2A75" w:rsidRDefault="00C9770C" w:rsidP="004E1B39">
            <w:pPr>
              <w:pStyle w:val="Default"/>
              <w:jc w:val="center"/>
              <w:rPr>
                <w:rFonts w:ascii="Verdana" w:hAnsi="Verdana" w:cs="Arial-BoldMT"/>
                <w:sz w:val="18"/>
                <w:szCs w:val="18"/>
              </w:rPr>
            </w:pPr>
            <w:r w:rsidRPr="009D2A75">
              <w:rPr>
                <w:rFonts w:ascii="Verdana" w:hAnsi="Verdana" w:cs="Arial-BoldMT"/>
                <w:sz w:val="18"/>
                <w:szCs w:val="18"/>
              </w:rPr>
              <w:t>1</w:t>
            </w:r>
            <w:r w:rsidRPr="009D2A75">
              <w:rPr>
                <w:rFonts w:ascii="Verdana" w:hAnsi="Verdana" w:cs="Arial-BoldMT"/>
                <w:sz w:val="18"/>
                <w:szCs w:val="18"/>
                <w:vertAlign w:val="superscript"/>
              </w:rPr>
              <w:t>er</w:t>
            </w:r>
            <w:r w:rsidRPr="009D2A75">
              <w:rPr>
                <w:rFonts w:ascii="Verdana" w:hAnsi="Verdana" w:cs="Arial-BoldMT"/>
                <w:sz w:val="18"/>
                <w:szCs w:val="18"/>
              </w:rPr>
              <w:t xml:space="preserve"> Representante </w:t>
            </w:r>
          </w:p>
        </w:tc>
        <w:tc>
          <w:tcPr>
            <w:tcW w:w="3780" w:type="dxa"/>
          </w:tcPr>
          <w:p w14:paraId="11DF9050" w14:textId="77777777" w:rsidR="00C9770C" w:rsidRPr="009D2A75" w:rsidRDefault="00C9770C" w:rsidP="009D2A75">
            <w:pPr>
              <w:pStyle w:val="Default"/>
              <w:jc w:val="center"/>
              <w:rPr>
                <w:rFonts w:ascii="Verdana" w:hAnsi="Verdana" w:cs="Arial-BoldMT"/>
                <w:sz w:val="18"/>
                <w:szCs w:val="18"/>
              </w:rPr>
            </w:pPr>
            <w:r w:rsidRPr="009D2A75">
              <w:rPr>
                <w:rFonts w:ascii="Verdana" w:hAnsi="Verdana" w:cs="Arial-BoldMT"/>
                <w:sz w:val="18"/>
                <w:szCs w:val="18"/>
              </w:rPr>
              <w:t xml:space="preserve">2º Representante </w:t>
            </w:r>
          </w:p>
          <w:p w14:paraId="48B000C3" w14:textId="77777777" w:rsidR="00C9770C" w:rsidRPr="009D2A75" w:rsidRDefault="00C9770C" w:rsidP="009D2A75">
            <w:pPr>
              <w:pStyle w:val="Default"/>
              <w:jc w:val="center"/>
              <w:rPr>
                <w:rFonts w:ascii="Verdana" w:hAnsi="Verdana" w:cs="Arial-BoldMT"/>
                <w:sz w:val="18"/>
                <w:szCs w:val="18"/>
              </w:rPr>
            </w:pPr>
            <w:r w:rsidRPr="009D2A75">
              <w:rPr>
                <w:rFonts w:ascii="Verdana" w:hAnsi="Verdana" w:cs="Arial-BoldMT"/>
                <w:sz w:val="18"/>
                <w:szCs w:val="18"/>
              </w:rPr>
              <w:t>(en caso de representación mancomunada)</w:t>
            </w:r>
          </w:p>
          <w:p w14:paraId="231A1F6B" w14:textId="77777777" w:rsidR="00C9770C" w:rsidRDefault="00C9770C" w:rsidP="009D2A75">
            <w:pPr>
              <w:pStyle w:val="Default"/>
              <w:jc w:val="both"/>
              <w:rPr>
                <w:rFonts w:ascii="Verdana" w:hAnsi="Verdana" w:cs="Arial-BoldMT"/>
                <w:sz w:val="18"/>
                <w:szCs w:val="18"/>
              </w:rPr>
            </w:pPr>
          </w:p>
          <w:p w14:paraId="3C3418E6" w14:textId="77777777" w:rsidR="007C483C" w:rsidRDefault="007C483C" w:rsidP="009D2A75">
            <w:pPr>
              <w:pStyle w:val="Default"/>
              <w:jc w:val="both"/>
              <w:rPr>
                <w:rFonts w:ascii="Verdana" w:hAnsi="Verdana" w:cs="Arial-BoldMT"/>
                <w:sz w:val="18"/>
                <w:szCs w:val="18"/>
              </w:rPr>
            </w:pPr>
          </w:p>
          <w:p w14:paraId="35ABFEE8" w14:textId="77777777" w:rsidR="007C483C" w:rsidRDefault="007C483C" w:rsidP="009D2A75">
            <w:pPr>
              <w:pStyle w:val="Default"/>
              <w:jc w:val="both"/>
              <w:rPr>
                <w:rFonts w:ascii="Verdana" w:hAnsi="Verdana" w:cs="Arial-BoldMT"/>
                <w:sz w:val="18"/>
                <w:szCs w:val="18"/>
              </w:rPr>
            </w:pPr>
          </w:p>
          <w:p w14:paraId="225ECB79" w14:textId="77777777" w:rsidR="00827283" w:rsidRDefault="00827283" w:rsidP="009D2A75">
            <w:pPr>
              <w:pStyle w:val="Default"/>
              <w:jc w:val="both"/>
              <w:rPr>
                <w:rFonts w:ascii="Verdana" w:hAnsi="Verdana" w:cs="Arial-BoldMT"/>
                <w:sz w:val="18"/>
                <w:szCs w:val="18"/>
              </w:rPr>
            </w:pPr>
          </w:p>
          <w:p w14:paraId="29B0957C" w14:textId="77777777" w:rsidR="00827283" w:rsidRPr="009D2A75" w:rsidRDefault="00827283" w:rsidP="009D2A75">
            <w:pPr>
              <w:pStyle w:val="Default"/>
              <w:jc w:val="both"/>
              <w:rPr>
                <w:rFonts w:ascii="Verdana" w:hAnsi="Verdana" w:cs="Arial-BoldMT"/>
                <w:sz w:val="18"/>
                <w:szCs w:val="18"/>
              </w:rPr>
            </w:pPr>
          </w:p>
          <w:p w14:paraId="7663762F" w14:textId="77777777" w:rsidR="00C9770C" w:rsidRPr="009D2A75" w:rsidRDefault="00C9770C" w:rsidP="009D2A75">
            <w:pPr>
              <w:pStyle w:val="Default"/>
              <w:jc w:val="center"/>
              <w:rPr>
                <w:rFonts w:ascii="Verdana" w:hAnsi="Verdana" w:cs="Arial-BoldMT"/>
                <w:sz w:val="18"/>
                <w:szCs w:val="18"/>
              </w:rPr>
            </w:pPr>
          </w:p>
        </w:tc>
      </w:tr>
    </w:tbl>
    <w:p w14:paraId="54403CAE" w14:textId="77777777" w:rsidR="00C9770C" w:rsidRPr="0015407C" w:rsidRDefault="00C9770C" w:rsidP="00C9770C">
      <w:pPr>
        <w:autoSpaceDE w:val="0"/>
        <w:autoSpaceDN w:val="0"/>
        <w:adjustRightInd w:val="0"/>
        <w:jc w:val="both"/>
        <w:rPr>
          <w:rFonts w:ascii="Verdana" w:hAnsi="Verdana" w:cs="Arial-BoldMT"/>
          <w:b w:val="0"/>
          <w:sz w:val="18"/>
          <w:szCs w:val="18"/>
        </w:rPr>
      </w:pPr>
    </w:p>
    <w:p w14:paraId="3F64CD5B" w14:textId="77777777" w:rsidR="00C9770C" w:rsidRPr="0015407C" w:rsidRDefault="00C9770C" w:rsidP="00C9770C">
      <w:pPr>
        <w:spacing w:line="360" w:lineRule="auto"/>
        <w:rPr>
          <w:rFonts w:ascii="Verdana" w:hAnsi="Verdana" w:cs="Arial"/>
          <w:b w:val="0"/>
          <w:sz w:val="18"/>
          <w:szCs w:val="18"/>
        </w:rPr>
      </w:pPr>
    </w:p>
    <w:p w14:paraId="1926F65A" w14:textId="77777777" w:rsidR="00C9770C" w:rsidRPr="0015407C" w:rsidRDefault="00C9770C" w:rsidP="00C9770C">
      <w:pPr>
        <w:spacing w:line="360" w:lineRule="auto"/>
        <w:rPr>
          <w:rFonts w:ascii="Verdana" w:hAnsi="Verdana" w:cs="Arial"/>
          <w:b w:val="0"/>
          <w:sz w:val="18"/>
          <w:szCs w:val="18"/>
        </w:rPr>
      </w:pPr>
    </w:p>
    <w:sectPr w:rsidR="00C9770C" w:rsidRPr="0015407C" w:rsidSect="00C4590F">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701" w:right="1544" w:bottom="1418" w:left="1701" w:header="238" w:footer="720" w:gutter="0"/>
      <w:cols w:space="708"/>
      <w:noEndnote/>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49461" w14:textId="77777777" w:rsidR="00D75755" w:rsidRDefault="00D75755">
      <w:r>
        <w:separator/>
      </w:r>
    </w:p>
  </w:endnote>
  <w:endnote w:type="continuationSeparator" w:id="0">
    <w:p w14:paraId="0B4D18E9" w14:textId="77777777" w:rsidR="00D75755" w:rsidRDefault="00D75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EB3EC" w14:textId="77777777" w:rsidR="007463A1" w:rsidRDefault="007516D0" w:rsidP="00381868">
    <w:pPr>
      <w:pStyle w:val="Piedepgina"/>
      <w:framePr w:wrap="around" w:vAnchor="text" w:hAnchor="margin" w:xAlign="center" w:y="1"/>
      <w:rPr>
        <w:rStyle w:val="Nmerodepgina"/>
      </w:rPr>
    </w:pPr>
    <w:r>
      <w:rPr>
        <w:rStyle w:val="Nmerodepgina"/>
      </w:rPr>
      <w:fldChar w:fldCharType="begin"/>
    </w:r>
    <w:r w:rsidR="007463A1">
      <w:rPr>
        <w:rStyle w:val="Nmerodepgina"/>
      </w:rPr>
      <w:instrText xml:space="preserve">PAGE  </w:instrText>
    </w:r>
    <w:r>
      <w:rPr>
        <w:rStyle w:val="Nmerodepgina"/>
      </w:rPr>
      <w:fldChar w:fldCharType="end"/>
    </w:r>
  </w:p>
  <w:p w14:paraId="04C938BC" w14:textId="77777777" w:rsidR="007463A1" w:rsidRDefault="007463A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1F1D3" w14:textId="091F564B" w:rsidR="00514E6D" w:rsidRDefault="00514E6D">
    <w:pPr>
      <w:pStyle w:val="Piedepgina"/>
      <w:rPr>
        <w:b w:val="0"/>
        <w:sz w:val="18"/>
        <w:szCs w:val="18"/>
      </w:rPr>
    </w:pPr>
  </w:p>
  <w:p w14:paraId="61607464" w14:textId="77777777" w:rsidR="007463A1" w:rsidRDefault="007463A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FCDB4" w14:textId="77777777" w:rsidR="00C4590F" w:rsidRDefault="00C459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FA39F" w14:textId="77777777" w:rsidR="00D75755" w:rsidRDefault="00D75755">
      <w:r>
        <w:separator/>
      </w:r>
    </w:p>
  </w:footnote>
  <w:footnote w:type="continuationSeparator" w:id="0">
    <w:p w14:paraId="3323571B" w14:textId="77777777" w:rsidR="00D75755" w:rsidRDefault="00D75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BC97" w14:textId="77777777" w:rsidR="00C4590F" w:rsidRDefault="00C4590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42AE0" w14:textId="77777777" w:rsidR="00E97CCF" w:rsidRDefault="00E97CCF" w:rsidP="00E97CCF">
    <w:pPr>
      <w:pStyle w:val="Encabezado"/>
      <w:tabs>
        <w:tab w:val="clear" w:pos="4252"/>
        <w:tab w:val="clear" w:pos="8504"/>
        <w:tab w:val="left" w:pos="4590"/>
      </w:tabs>
    </w:pPr>
  </w:p>
  <w:p w14:paraId="021D9E28" w14:textId="3A434A62" w:rsidR="00514E6D" w:rsidRPr="00741840" w:rsidRDefault="00514E6D" w:rsidP="00514E6D">
    <w:pPr>
      <w:pStyle w:val="Encabezado"/>
    </w:pPr>
    <w:r>
      <w:rPr>
        <w:noProof/>
        <w:lang w:val="en-US" w:eastAsia="en-US"/>
      </w:rPr>
      <w:t xml:space="preserve">   </w:t>
    </w:r>
    <w:r>
      <w:rPr>
        <w:noProof/>
      </w:rPr>
      <w:t xml:space="preserve">                             </w:t>
    </w:r>
    <w:r w:rsidR="009531EA">
      <w:rPr>
        <w:noProof/>
      </w:rPr>
      <w:t xml:space="preserve">          </w:t>
    </w:r>
    <w:r>
      <w:rPr>
        <w:noProof/>
      </w:rPr>
      <w:t xml:space="preserve">    </w:t>
    </w:r>
  </w:p>
  <w:p w14:paraId="454922A6" w14:textId="77777777" w:rsidR="00DB641E" w:rsidRDefault="00E97CCF" w:rsidP="00E97CCF">
    <w:pPr>
      <w:pStyle w:val="Encabezado"/>
      <w:tabs>
        <w:tab w:val="clear" w:pos="4252"/>
        <w:tab w:val="clear" w:pos="8504"/>
        <w:tab w:val="left" w:pos="4590"/>
      </w:tabs>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8875" w14:textId="2F2145DB" w:rsidR="00C4590F" w:rsidRDefault="008D4D89" w:rsidP="00C4590F">
    <w:pPr>
      <w:pStyle w:val="Encabezado"/>
      <w:jc w:val="right"/>
    </w:pPr>
    <w:r>
      <w:rPr>
        <w:noProof/>
      </w:rPr>
      <w:drawing>
        <wp:inline distT="0" distB="0" distL="0" distR="0" wp14:anchorId="2A81C098" wp14:editId="4B79DB04">
          <wp:extent cx="5500370" cy="520700"/>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500370" cy="520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655_"/>
      </v:shape>
    </w:pict>
  </w:numPicBullet>
  <w:abstractNum w:abstractNumId="0" w15:restartNumberingAfterBreak="0">
    <w:nsid w:val="06C43AD1"/>
    <w:multiLevelType w:val="hybridMultilevel"/>
    <w:tmpl w:val="351E47DC"/>
    <w:lvl w:ilvl="0" w:tplc="64324C66">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9A3D45"/>
    <w:multiLevelType w:val="multilevel"/>
    <w:tmpl w:val="54B0669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02"/>
        </w:tabs>
        <w:ind w:left="914" w:hanging="432"/>
      </w:pPr>
      <w:rPr>
        <w:rFonts w:ascii="Verdana" w:hAnsi="Verdana" w:hint="default"/>
        <w:b w:val="0"/>
        <w:i w:val="0"/>
        <w:sz w:val="22"/>
        <w:szCs w:val="22"/>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 w15:restartNumberingAfterBreak="0">
    <w:nsid w:val="08AC55EC"/>
    <w:multiLevelType w:val="hybridMultilevel"/>
    <w:tmpl w:val="3260199A"/>
    <w:lvl w:ilvl="0" w:tplc="5E904BE0">
      <w:start w:val="1"/>
      <w:numFmt w:val="bullet"/>
      <w:lvlText w:val=""/>
      <w:lvlJc w:val="left"/>
      <w:pPr>
        <w:tabs>
          <w:tab w:val="num" w:pos="1420"/>
        </w:tabs>
        <w:ind w:left="1420" w:hanging="360"/>
      </w:pPr>
      <w:rPr>
        <w:rFonts w:ascii="Symbol" w:hAnsi="Symbol" w:hint="default"/>
      </w:rPr>
    </w:lvl>
    <w:lvl w:ilvl="1" w:tplc="0C0A0003" w:tentative="1">
      <w:start w:val="1"/>
      <w:numFmt w:val="bullet"/>
      <w:lvlText w:val="o"/>
      <w:lvlJc w:val="left"/>
      <w:pPr>
        <w:tabs>
          <w:tab w:val="num" w:pos="2500"/>
        </w:tabs>
        <w:ind w:left="2500" w:hanging="360"/>
      </w:pPr>
      <w:rPr>
        <w:rFonts w:ascii="Courier New" w:hAnsi="Courier New" w:cs="Courier New" w:hint="default"/>
      </w:rPr>
    </w:lvl>
    <w:lvl w:ilvl="2" w:tplc="0C0A0005" w:tentative="1">
      <w:start w:val="1"/>
      <w:numFmt w:val="bullet"/>
      <w:lvlText w:val=""/>
      <w:lvlJc w:val="left"/>
      <w:pPr>
        <w:tabs>
          <w:tab w:val="num" w:pos="3220"/>
        </w:tabs>
        <w:ind w:left="3220" w:hanging="360"/>
      </w:pPr>
      <w:rPr>
        <w:rFonts w:ascii="Wingdings" w:hAnsi="Wingdings" w:hint="default"/>
      </w:rPr>
    </w:lvl>
    <w:lvl w:ilvl="3" w:tplc="0C0A0001" w:tentative="1">
      <w:start w:val="1"/>
      <w:numFmt w:val="bullet"/>
      <w:lvlText w:val=""/>
      <w:lvlJc w:val="left"/>
      <w:pPr>
        <w:tabs>
          <w:tab w:val="num" w:pos="3940"/>
        </w:tabs>
        <w:ind w:left="3940" w:hanging="360"/>
      </w:pPr>
      <w:rPr>
        <w:rFonts w:ascii="Symbol" w:hAnsi="Symbol" w:hint="default"/>
      </w:rPr>
    </w:lvl>
    <w:lvl w:ilvl="4" w:tplc="0C0A0003" w:tentative="1">
      <w:start w:val="1"/>
      <w:numFmt w:val="bullet"/>
      <w:lvlText w:val="o"/>
      <w:lvlJc w:val="left"/>
      <w:pPr>
        <w:tabs>
          <w:tab w:val="num" w:pos="4660"/>
        </w:tabs>
        <w:ind w:left="4660" w:hanging="360"/>
      </w:pPr>
      <w:rPr>
        <w:rFonts w:ascii="Courier New" w:hAnsi="Courier New" w:cs="Courier New" w:hint="default"/>
      </w:rPr>
    </w:lvl>
    <w:lvl w:ilvl="5" w:tplc="0C0A0005" w:tentative="1">
      <w:start w:val="1"/>
      <w:numFmt w:val="bullet"/>
      <w:lvlText w:val=""/>
      <w:lvlJc w:val="left"/>
      <w:pPr>
        <w:tabs>
          <w:tab w:val="num" w:pos="5380"/>
        </w:tabs>
        <w:ind w:left="5380" w:hanging="360"/>
      </w:pPr>
      <w:rPr>
        <w:rFonts w:ascii="Wingdings" w:hAnsi="Wingdings" w:hint="default"/>
      </w:rPr>
    </w:lvl>
    <w:lvl w:ilvl="6" w:tplc="0C0A0001" w:tentative="1">
      <w:start w:val="1"/>
      <w:numFmt w:val="bullet"/>
      <w:lvlText w:val=""/>
      <w:lvlJc w:val="left"/>
      <w:pPr>
        <w:tabs>
          <w:tab w:val="num" w:pos="6100"/>
        </w:tabs>
        <w:ind w:left="6100" w:hanging="360"/>
      </w:pPr>
      <w:rPr>
        <w:rFonts w:ascii="Symbol" w:hAnsi="Symbol" w:hint="default"/>
      </w:rPr>
    </w:lvl>
    <w:lvl w:ilvl="7" w:tplc="0C0A0003" w:tentative="1">
      <w:start w:val="1"/>
      <w:numFmt w:val="bullet"/>
      <w:lvlText w:val="o"/>
      <w:lvlJc w:val="left"/>
      <w:pPr>
        <w:tabs>
          <w:tab w:val="num" w:pos="6820"/>
        </w:tabs>
        <w:ind w:left="6820" w:hanging="360"/>
      </w:pPr>
      <w:rPr>
        <w:rFonts w:ascii="Courier New" w:hAnsi="Courier New" w:cs="Courier New" w:hint="default"/>
      </w:rPr>
    </w:lvl>
    <w:lvl w:ilvl="8" w:tplc="0C0A0005" w:tentative="1">
      <w:start w:val="1"/>
      <w:numFmt w:val="bullet"/>
      <w:lvlText w:val=""/>
      <w:lvlJc w:val="left"/>
      <w:pPr>
        <w:tabs>
          <w:tab w:val="num" w:pos="7540"/>
        </w:tabs>
        <w:ind w:left="7540" w:hanging="360"/>
      </w:pPr>
      <w:rPr>
        <w:rFonts w:ascii="Wingdings" w:hAnsi="Wingdings" w:hint="default"/>
      </w:rPr>
    </w:lvl>
  </w:abstractNum>
  <w:abstractNum w:abstractNumId="3" w15:restartNumberingAfterBreak="0">
    <w:nsid w:val="14DA2B3E"/>
    <w:multiLevelType w:val="hybridMultilevel"/>
    <w:tmpl w:val="26DE6C2E"/>
    <w:lvl w:ilvl="0" w:tplc="5E904BE0">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77108AB"/>
    <w:multiLevelType w:val="hybridMultilevel"/>
    <w:tmpl w:val="97E84F68"/>
    <w:lvl w:ilvl="0" w:tplc="5E904BE0">
      <w:start w:val="1"/>
      <w:numFmt w:val="bullet"/>
      <w:lvlText w:val=""/>
      <w:lvlJc w:val="left"/>
      <w:pPr>
        <w:tabs>
          <w:tab w:val="num" w:pos="1840"/>
        </w:tabs>
        <w:ind w:left="1840" w:hanging="360"/>
      </w:pPr>
      <w:rPr>
        <w:rFonts w:ascii="Symbol" w:hAnsi="Symbol" w:hint="default"/>
      </w:rPr>
    </w:lvl>
    <w:lvl w:ilvl="1" w:tplc="0C0A0003" w:tentative="1">
      <w:start w:val="1"/>
      <w:numFmt w:val="bullet"/>
      <w:lvlText w:val="o"/>
      <w:lvlJc w:val="left"/>
      <w:pPr>
        <w:tabs>
          <w:tab w:val="num" w:pos="2920"/>
        </w:tabs>
        <w:ind w:left="2920" w:hanging="360"/>
      </w:pPr>
      <w:rPr>
        <w:rFonts w:ascii="Courier New" w:hAnsi="Courier New" w:cs="Courier New" w:hint="default"/>
      </w:rPr>
    </w:lvl>
    <w:lvl w:ilvl="2" w:tplc="0C0A0005" w:tentative="1">
      <w:start w:val="1"/>
      <w:numFmt w:val="bullet"/>
      <w:lvlText w:val=""/>
      <w:lvlJc w:val="left"/>
      <w:pPr>
        <w:tabs>
          <w:tab w:val="num" w:pos="3640"/>
        </w:tabs>
        <w:ind w:left="3640" w:hanging="360"/>
      </w:pPr>
      <w:rPr>
        <w:rFonts w:ascii="Wingdings" w:hAnsi="Wingdings" w:hint="default"/>
      </w:rPr>
    </w:lvl>
    <w:lvl w:ilvl="3" w:tplc="0C0A0001" w:tentative="1">
      <w:start w:val="1"/>
      <w:numFmt w:val="bullet"/>
      <w:lvlText w:val=""/>
      <w:lvlJc w:val="left"/>
      <w:pPr>
        <w:tabs>
          <w:tab w:val="num" w:pos="4360"/>
        </w:tabs>
        <w:ind w:left="4360" w:hanging="360"/>
      </w:pPr>
      <w:rPr>
        <w:rFonts w:ascii="Symbol" w:hAnsi="Symbol" w:hint="default"/>
      </w:rPr>
    </w:lvl>
    <w:lvl w:ilvl="4" w:tplc="0C0A0003" w:tentative="1">
      <w:start w:val="1"/>
      <w:numFmt w:val="bullet"/>
      <w:lvlText w:val="o"/>
      <w:lvlJc w:val="left"/>
      <w:pPr>
        <w:tabs>
          <w:tab w:val="num" w:pos="5080"/>
        </w:tabs>
        <w:ind w:left="5080" w:hanging="360"/>
      </w:pPr>
      <w:rPr>
        <w:rFonts w:ascii="Courier New" w:hAnsi="Courier New" w:cs="Courier New" w:hint="default"/>
      </w:rPr>
    </w:lvl>
    <w:lvl w:ilvl="5" w:tplc="0C0A0005" w:tentative="1">
      <w:start w:val="1"/>
      <w:numFmt w:val="bullet"/>
      <w:lvlText w:val=""/>
      <w:lvlJc w:val="left"/>
      <w:pPr>
        <w:tabs>
          <w:tab w:val="num" w:pos="5800"/>
        </w:tabs>
        <w:ind w:left="5800" w:hanging="360"/>
      </w:pPr>
      <w:rPr>
        <w:rFonts w:ascii="Wingdings" w:hAnsi="Wingdings" w:hint="default"/>
      </w:rPr>
    </w:lvl>
    <w:lvl w:ilvl="6" w:tplc="0C0A0001" w:tentative="1">
      <w:start w:val="1"/>
      <w:numFmt w:val="bullet"/>
      <w:lvlText w:val=""/>
      <w:lvlJc w:val="left"/>
      <w:pPr>
        <w:tabs>
          <w:tab w:val="num" w:pos="6520"/>
        </w:tabs>
        <w:ind w:left="6520" w:hanging="360"/>
      </w:pPr>
      <w:rPr>
        <w:rFonts w:ascii="Symbol" w:hAnsi="Symbol" w:hint="default"/>
      </w:rPr>
    </w:lvl>
    <w:lvl w:ilvl="7" w:tplc="0C0A0003" w:tentative="1">
      <w:start w:val="1"/>
      <w:numFmt w:val="bullet"/>
      <w:lvlText w:val="o"/>
      <w:lvlJc w:val="left"/>
      <w:pPr>
        <w:tabs>
          <w:tab w:val="num" w:pos="7240"/>
        </w:tabs>
        <w:ind w:left="7240" w:hanging="360"/>
      </w:pPr>
      <w:rPr>
        <w:rFonts w:ascii="Courier New" w:hAnsi="Courier New" w:cs="Courier New" w:hint="default"/>
      </w:rPr>
    </w:lvl>
    <w:lvl w:ilvl="8" w:tplc="0C0A0005" w:tentative="1">
      <w:start w:val="1"/>
      <w:numFmt w:val="bullet"/>
      <w:lvlText w:val=""/>
      <w:lvlJc w:val="left"/>
      <w:pPr>
        <w:tabs>
          <w:tab w:val="num" w:pos="7960"/>
        </w:tabs>
        <w:ind w:left="7960" w:hanging="360"/>
      </w:pPr>
      <w:rPr>
        <w:rFonts w:ascii="Wingdings" w:hAnsi="Wingdings" w:hint="default"/>
      </w:rPr>
    </w:lvl>
  </w:abstractNum>
  <w:abstractNum w:abstractNumId="5" w15:restartNumberingAfterBreak="0">
    <w:nsid w:val="25BA0474"/>
    <w:multiLevelType w:val="multilevel"/>
    <w:tmpl w:val="3738DF86"/>
    <w:lvl w:ilvl="0">
      <w:start w:val="1"/>
      <w:numFmt w:val="decimal"/>
      <w:pStyle w:val="Ttulo1"/>
      <w:lvlText w:val="%1"/>
      <w:lvlJc w:val="left"/>
      <w:pPr>
        <w:tabs>
          <w:tab w:val="num" w:pos="432"/>
        </w:tabs>
        <w:ind w:left="432" w:hanging="432"/>
      </w:pPr>
      <w:rPr>
        <w:rFonts w:ascii="Verdana" w:hAnsi="Verdana" w:hint="default"/>
        <w:b/>
        <w:i w:val="0"/>
        <w:sz w:val="28"/>
        <w:szCs w:val="2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5F01F30"/>
    <w:multiLevelType w:val="hybridMultilevel"/>
    <w:tmpl w:val="1476780E"/>
    <w:lvl w:ilvl="0" w:tplc="0C0A0017">
      <w:start w:val="1"/>
      <w:numFmt w:val="lowerLetter"/>
      <w:lvlText w:val="%1)"/>
      <w:lvlJc w:val="left"/>
      <w:pPr>
        <w:tabs>
          <w:tab w:val="num" w:pos="360"/>
        </w:tabs>
        <w:ind w:left="360" w:hanging="360"/>
      </w:pPr>
      <w:rPr>
        <w:rFonts w:hint="default"/>
      </w:rPr>
    </w:lvl>
    <w:lvl w:ilvl="1" w:tplc="0C0A0019">
      <w:start w:val="1"/>
      <w:numFmt w:val="lowerLetter"/>
      <w:lvlText w:val="%2."/>
      <w:lvlJc w:val="left"/>
      <w:pPr>
        <w:tabs>
          <w:tab w:val="num" w:pos="2640"/>
        </w:tabs>
        <w:ind w:left="2640" w:hanging="360"/>
      </w:pPr>
    </w:lvl>
    <w:lvl w:ilvl="2" w:tplc="0C0A001B" w:tentative="1">
      <w:start w:val="1"/>
      <w:numFmt w:val="lowerRoman"/>
      <w:lvlText w:val="%3."/>
      <w:lvlJc w:val="right"/>
      <w:pPr>
        <w:tabs>
          <w:tab w:val="num" w:pos="3360"/>
        </w:tabs>
        <w:ind w:left="3360" w:hanging="180"/>
      </w:pPr>
    </w:lvl>
    <w:lvl w:ilvl="3" w:tplc="0C0A000F" w:tentative="1">
      <w:start w:val="1"/>
      <w:numFmt w:val="decimal"/>
      <w:lvlText w:val="%4."/>
      <w:lvlJc w:val="left"/>
      <w:pPr>
        <w:tabs>
          <w:tab w:val="num" w:pos="4080"/>
        </w:tabs>
        <w:ind w:left="4080" w:hanging="360"/>
      </w:pPr>
    </w:lvl>
    <w:lvl w:ilvl="4" w:tplc="0C0A0019" w:tentative="1">
      <w:start w:val="1"/>
      <w:numFmt w:val="lowerLetter"/>
      <w:lvlText w:val="%5."/>
      <w:lvlJc w:val="left"/>
      <w:pPr>
        <w:tabs>
          <w:tab w:val="num" w:pos="4800"/>
        </w:tabs>
        <w:ind w:left="4800" w:hanging="360"/>
      </w:pPr>
    </w:lvl>
    <w:lvl w:ilvl="5" w:tplc="0C0A001B" w:tentative="1">
      <w:start w:val="1"/>
      <w:numFmt w:val="lowerRoman"/>
      <w:lvlText w:val="%6."/>
      <w:lvlJc w:val="right"/>
      <w:pPr>
        <w:tabs>
          <w:tab w:val="num" w:pos="5520"/>
        </w:tabs>
        <w:ind w:left="5520" w:hanging="180"/>
      </w:pPr>
    </w:lvl>
    <w:lvl w:ilvl="6" w:tplc="0C0A000F" w:tentative="1">
      <w:start w:val="1"/>
      <w:numFmt w:val="decimal"/>
      <w:lvlText w:val="%7."/>
      <w:lvlJc w:val="left"/>
      <w:pPr>
        <w:tabs>
          <w:tab w:val="num" w:pos="6240"/>
        </w:tabs>
        <w:ind w:left="6240" w:hanging="360"/>
      </w:pPr>
    </w:lvl>
    <w:lvl w:ilvl="7" w:tplc="0C0A0019" w:tentative="1">
      <w:start w:val="1"/>
      <w:numFmt w:val="lowerLetter"/>
      <w:lvlText w:val="%8."/>
      <w:lvlJc w:val="left"/>
      <w:pPr>
        <w:tabs>
          <w:tab w:val="num" w:pos="6960"/>
        </w:tabs>
        <w:ind w:left="6960" w:hanging="360"/>
      </w:pPr>
    </w:lvl>
    <w:lvl w:ilvl="8" w:tplc="0C0A001B" w:tentative="1">
      <w:start w:val="1"/>
      <w:numFmt w:val="lowerRoman"/>
      <w:lvlText w:val="%9."/>
      <w:lvlJc w:val="right"/>
      <w:pPr>
        <w:tabs>
          <w:tab w:val="num" w:pos="7680"/>
        </w:tabs>
        <w:ind w:left="7680" w:hanging="180"/>
      </w:pPr>
    </w:lvl>
  </w:abstractNum>
  <w:abstractNum w:abstractNumId="7" w15:restartNumberingAfterBreak="0">
    <w:nsid w:val="274656A9"/>
    <w:multiLevelType w:val="hybridMultilevel"/>
    <w:tmpl w:val="C684431A"/>
    <w:lvl w:ilvl="0" w:tplc="64324C66">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37137C6"/>
    <w:multiLevelType w:val="multilevel"/>
    <w:tmpl w:val="140446EE"/>
    <w:lvl w:ilvl="0">
      <w:start w:val="1"/>
      <w:numFmt w:val="decimal"/>
      <w:lvlText w:val="%1."/>
      <w:lvlJc w:val="left"/>
      <w:pPr>
        <w:tabs>
          <w:tab w:val="num" w:pos="360"/>
        </w:tabs>
        <w:ind w:left="360" w:hanging="360"/>
      </w:pPr>
      <w:rPr>
        <w:rFonts w:hint="default"/>
        <w:b w:val="0"/>
        <w:i w:val="0"/>
        <w:sz w:val="22"/>
        <w:szCs w:val="22"/>
      </w:rPr>
    </w:lvl>
    <w:lvl w:ilvl="1">
      <w:start w:val="2"/>
      <w:numFmt w:val="decimal"/>
      <w:lvlText w:val="%1.%2."/>
      <w:lvlJc w:val="left"/>
      <w:pPr>
        <w:tabs>
          <w:tab w:val="num" w:pos="1080"/>
        </w:tabs>
        <w:ind w:left="792" w:hanging="432"/>
      </w:pPr>
      <w:rPr>
        <w:rFonts w:ascii="Verdana" w:hAnsi="Verdana" w:hint="default"/>
        <w:b w:val="0"/>
        <w:i w:val="0"/>
        <w:sz w:val="22"/>
        <w:szCs w:val="22"/>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9" w15:restartNumberingAfterBreak="0">
    <w:nsid w:val="34375563"/>
    <w:multiLevelType w:val="hybridMultilevel"/>
    <w:tmpl w:val="E2DA48B0"/>
    <w:lvl w:ilvl="0" w:tplc="0C0A000F">
      <w:start w:val="1"/>
      <w:numFmt w:val="decimal"/>
      <w:lvlText w:val="%1."/>
      <w:lvlJc w:val="left"/>
      <w:pPr>
        <w:tabs>
          <w:tab w:val="num" w:pos="720"/>
        </w:tabs>
        <w:ind w:left="720" w:hanging="360"/>
      </w:pPr>
      <w:rPr>
        <w:rFonts w:hint="default"/>
      </w:rPr>
    </w:lvl>
    <w:lvl w:ilvl="1" w:tplc="FD3CB39C">
      <w:start w:val="1"/>
      <w:numFmt w:val="upperRoman"/>
      <w:lvlText w:val="%2."/>
      <w:lvlJc w:val="left"/>
      <w:pPr>
        <w:tabs>
          <w:tab w:val="num" w:pos="1440"/>
        </w:tabs>
        <w:ind w:left="1440" w:hanging="360"/>
      </w:pPr>
      <w:rPr>
        <w:rFonts w:ascii="Verdana" w:hAnsi="Verdana" w:hint="default"/>
        <w:b/>
        <w:i w:val="0"/>
        <w:sz w:val="20"/>
        <w:szCs w:val="20"/>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57F100D"/>
    <w:multiLevelType w:val="hybridMultilevel"/>
    <w:tmpl w:val="8D2AF956"/>
    <w:lvl w:ilvl="0" w:tplc="86CA9996">
      <w:start w:val="1"/>
      <w:numFmt w:val="decimal"/>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8F423B0"/>
    <w:multiLevelType w:val="hybridMultilevel"/>
    <w:tmpl w:val="19CE7BD8"/>
    <w:lvl w:ilvl="0" w:tplc="6B0AC2AE">
      <w:start w:val="1"/>
      <w:numFmt w:val="decimal"/>
      <w:lvlText w:val="%1."/>
      <w:lvlJc w:val="left"/>
      <w:pPr>
        <w:tabs>
          <w:tab w:val="num" w:pos="720"/>
        </w:tabs>
        <w:ind w:left="720" w:hanging="360"/>
      </w:pPr>
      <w:rPr>
        <w:rFonts w:ascii="Arial" w:hAnsi="Arial" w:hint="default"/>
        <w:b w:val="0"/>
        <w:i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74E2E35"/>
    <w:multiLevelType w:val="hybridMultilevel"/>
    <w:tmpl w:val="C928A548"/>
    <w:lvl w:ilvl="0" w:tplc="5E904BE0">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4E531A05"/>
    <w:multiLevelType w:val="hybridMultilevel"/>
    <w:tmpl w:val="AA226810"/>
    <w:lvl w:ilvl="0" w:tplc="5E904BE0">
      <w:start w:val="1"/>
      <w:numFmt w:val="bullet"/>
      <w:lvlText w:val=""/>
      <w:lvlJc w:val="left"/>
      <w:pPr>
        <w:tabs>
          <w:tab w:val="num" w:pos="1480"/>
        </w:tabs>
        <w:ind w:left="1480" w:hanging="360"/>
      </w:pPr>
      <w:rPr>
        <w:rFonts w:ascii="Symbol" w:hAnsi="Symbol" w:hint="default"/>
      </w:rPr>
    </w:lvl>
    <w:lvl w:ilvl="1" w:tplc="0C0A0003" w:tentative="1">
      <w:start w:val="1"/>
      <w:numFmt w:val="bullet"/>
      <w:lvlText w:val="o"/>
      <w:lvlJc w:val="left"/>
      <w:pPr>
        <w:tabs>
          <w:tab w:val="num" w:pos="2560"/>
        </w:tabs>
        <w:ind w:left="2560" w:hanging="360"/>
      </w:pPr>
      <w:rPr>
        <w:rFonts w:ascii="Courier New" w:hAnsi="Courier New" w:cs="Courier New" w:hint="default"/>
      </w:rPr>
    </w:lvl>
    <w:lvl w:ilvl="2" w:tplc="0C0A0005" w:tentative="1">
      <w:start w:val="1"/>
      <w:numFmt w:val="bullet"/>
      <w:lvlText w:val=""/>
      <w:lvlJc w:val="left"/>
      <w:pPr>
        <w:tabs>
          <w:tab w:val="num" w:pos="3280"/>
        </w:tabs>
        <w:ind w:left="3280" w:hanging="360"/>
      </w:pPr>
      <w:rPr>
        <w:rFonts w:ascii="Wingdings" w:hAnsi="Wingdings" w:hint="default"/>
      </w:rPr>
    </w:lvl>
    <w:lvl w:ilvl="3" w:tplc="0C0A0001" w:tentative="1">
      <w:start w:val="1"/>
      <w:numFmt w:val="bullet"/>
      <w:lvlText w:val=""/>
      <w:lvlJc w:val="left"/>
      <w:pPr>
        <w:tabs>
          <w:tab w:val="num" w:pos="4000"/>
        </w:tabs>
        <w:ind w:left="4000" w:hanging="360"/>
      </w:pPr>
      <w:rPr>
        <w:rFonts w:ascii="Symbol" w:hAnsi="Symbol" w:hint="default"/>
      </w:rPr>
    </w:lvl>
    <w:lvl w:ilvl="4" w:tplc="0C0A0003" w:tentative="1">
      <w:start w:val="1"/>
      <w:numFmt w:val="bullet"/>
      <w:lvlText w:val="o"/>
      <w:lvlJc w:val="left"/>
      <w:pPr>
        <w:tabs>
          <w:tab w:val="num" w:pos="4720"/>
        </w:tabs>
        <w:ind w:left="4720" w:hanging="360"/>
      </w:pPr>
      <w:rPr>
        <w:rFonts w:ascii="Courier New" w:hAnsi="Courier New" w:cs="Courier New" w:hint="default"/>
      </w:rPr>
    </w:lvl>
    <w:lvl w:ilvl="5" w:tplc="0C0A0005" w:tentative="1">
      <w:start w:val="1"/>
      <w:numFmt w:val="bullet"/>
      <w:lvlText w:val=""/>
      <w:lvlJc w:val="left"/>
      <w:pPr>
        <w:tabs>
          <w:tab w:val="num" w:pos="5440"/>
        </w:tabs>
        <w:ind w:left="5440" w:hanging="360"/>
      </w:pPr>
      <w:rPr>
        <w:rFonts w:ascii="Wingdings" w:hAnsi="Wingdings" w:hint="default"/>
      </w:rPr>
    </w:lvl>
    <w:lvl w:ilvl="6" w:tplc="0C0A0001" w:tentative="1">
      <w:start w:val="1"/>
      <w:numFmt w:val="bullet"/>
      <w:lvlText w:val=""/>
      <w:lvlJc w:val="left"/>
      <w:pPr>
        <w:tabs>
          <w:tab w:val="num" w:pos="6160"/>
        </w:tabs>
        <w:ind w:left="6160" w:hanging="360"/>
      </w:pPr>
      <w:rPr>
        <w:rFonts w:ascii="Symbol" w:hAnsi="Symbol" w:hint="default"/>
      </w:rPr>
    </w:lvl>
    <w:lvl w:ilvl="7" w:tplc="0C0A0003" w:tentative="1">
      <w:start w:val="1"/>
      <w:numFmt w:val="bullet"/>
      <w:lvlText w:val="o"/>
      <w:lvlJc w:val="left"/>
      <w:pPr>
        <w:tabs>
          <w:tab w:val="num" w:pos="6880"/>
        </w:tabs>
        <w:ind w:left="6880" w:hanging="360"/>
      </w:pPr>
      <w:rPr>
        <w:rFonts w:ascii="Courier New" w:hAnsi="Courier New" w:cs="Courier New" w:hint="default"/>
      </w:rPr>
    </w:lvl>
    <w:lvl w:ilvl="8" w:tplc="0C0A0005" w:tentative="1">
      <w:start w:val="1"/>
      <w:numFmt w:val="bullet"/>
      <w:lvlText w:val=""/>
      <w:lvlJc w:val="left"/>
      <w:pPr>
        <w:tabs>
          <w:tab w:val="num" w:pos="7600"/>
        </w:tabs>
        <w:ind w:left="7600" w:hanging="360"/>
      </w:pPr>
      <w:rPr>
        <w:rFonts w:ascii="Wingdings" w:hAnsi="Wingdings" w:hint="default"/>
      </w:rPr>
    </w:lvl>
  </w:abstractNum>
  <w:abstractNum w:abstractNumId="14" w15:restartNumberingAfterBreak="0">
    <w:nsid w:val="5B5C2611"/>
    <w:multiLevelType w:val="hybridMultilevel"/>
    <w:tmpl w:val="15B4DDCE"/>
    <w:lvl w:ilvl="0" w:tplc="FCD0525C">
      <w:numFmt w:val="bullet"/>
      <w:lvlText w:val="-"/>
      <w:lvlJc w:val="left"/>
      <w:pPr>
        <w:tabs>
          <w:tab w:val="num" w:pos="644"/>
        </w:tabs>
        <w:ind w:left="644" w:hanging="360"/>
      </w:pPr>
      <w:rPr>
        <w:rFonts w:ascii="Times New Roman" w:eastAsia="Times New Roman" w:hAnsi="Times New Roman" w:cs="Times New Roman"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15" w15:restartNumberingAfterBreak="0">
    <w:nsid w:val="5C1E3A2C"/>
    <w:multiLevelType w:val="hybridMultilevel"/>
    <w:tmpl w:val="C8EEFB0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2726CD6"/>
    <w:multiLevelType w:val="hybridMultilevel"/>
    <w:tmpl w:val="453CA322"/>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71B468EE"/>
    <w:multiLevelType w:val="hybridMultilevel"/>
    <w:tmpl w:val="70C0F820"/>
    <w:lvl w:ilvl="0" w:tplc="5E904BE0">
      <w:start w:val="1"/>
      <w:numFmt w:val="bullet"/>
      <w:lvlText w:val=""/>
      <w:lvlJc w:val="left"/>
      <w:pPr>
        <w:tabs>
          <w:tab w:val="num" w:pos="2500"/>
        </w:tabs>
        <w:ind w:left="2500" w:hanging="360"/>
      </w:pPr>
      <w:rPr>
        <w:rFonts w:ascii="Symbol" w:hAnsi="Symbol" w:hint="default"/>
      </w:rPr>
    </w:lvl>
    <w:lvl w:ilvl="1" w:tplc="0C0A0003" w:tentative="1">
      <w:start w:val="1"/>
      <w:numFmt w:val="bullet"/>
      <w:lvlText w:val="o"/>
      <w:lvlJc w:val="left"/>
      <w:pPr>
        <w:tabs>
          <w:tab w:val="num" w:pos="3580"/>
        </w:tabs>
        <w:ind w:left="3580" w:hanging="360"/>
      </w:pPr>
      <w:rPr>
        <w:rFonts w:ascii="Courier New" w:hAnsi="Courier New" w:cs="Courier New" w:hint="default"/>
      </w:rPr>
    </w:lvl>
    <w:lvl w:ilvl="2" w:tplc="0C0A0005" w:tentative="1">
      <w:start w:val="1"/>
      <w:numFmt w:val="bullet"/>
      <w:lvlText w:val=""/>
      <w:lvlJc w:val="left"/>
      <w:pPr>
        <w:tabs>
          <w:tab w:val="num" w:pos="4300"/>
        </w:tabs>
        <w:ind w:left="4300" w:hanging="360"/>
      </w:pPr>
      <w:rPr>
        <w:rFonts w:ascii="Wingdings" w:hAnsi="Wingdings" w:hint="default"/>
      </w:rPr>
    </w:lvl>
    <w:lvl w:ilvl="3" w:tplc="0C0A0001" w:tentative="1">
      <w:start w:val="1"/>
      <w:numFmt w:val="bullet"/>
      <w:lvlText w:val=""/>
      <w:lvlJc w:val="left"/>
      <w:pPr>
        <w:tabs>
          <w:tab w:val="num" w:pos="5020"/>
        </w:tabs>
        <w:ind w:left="5020" w:hanging="360"/>
      </w:pPr>
      <w:rPr>
        <w:rFonts w:ascii="Symbol" w:hAnsi="Symbol" w:hint="default"/>
      </w:rPr>
    </w:lvl>
    <w:lvl w:ilvl="4" w:tplc="0C0A0003" w:tentative="1">
      <w:start w:val="1"/>
      <w:numFmt w:val="bullet"/>
      <w:lvlText w:val="o"/>
      <w:lvlJc w:val="left"/>
      <w:pPr>
        <w:tabs>
          <w:tab w:val="num" w:pos="5740"/>
        </w:tabs>
        <w:ind w:left="5740" w:hanging="360"/>
      </w:pPr>
      <w:rPr>
        <w:rFonts w:ascii="Courier New" w:hAnsi="Courier New" w:cs="Courier New" w:hint="default"/>
      </w:rPr>
    </w:lvl>
    <w:lvl w:ilvl="5" w:tplc="0C0A0005" w:tentative="1">
      <w:start w:val="1"/>
      <w:numFmt w:val="bullet"/>
      <w:lvlText w:val=""/>
      <w:lvlJc w:val="left"/>
      <w:pPr>
        <w:tabs>
          <w:tab w:val="num" w:pos="6460"/>
        </w:tabs>
        <w:ind w:left="6460" w:hanging="360"/>
      </w:pPr>
      <w:rPr>
        <w:rFonts w:ascii="Wingdings" w:hAnsi="Wingdings" w:hint="default"/>
      </w:rPr>
    </w:lvl>
    <w:lvl w:ilvl="6" w:tplc="0C0A0001" w:tentative="1">
      <w:start w:val="1"/>
      <w:numFmt w:val="bullet"/>
      <w:lvlText w:val=""/>
      <w:lvlJc w:val="left"/>
      <w:pPr>
        <w:tabs>
          <w:tab w:val="num" w:pos="7180"/>
        </w:tabs>
        <w:ind w:left="7180" w:hanging="360"/>
      </w:pPr>
      <w:rPr>
        <w:rFonts w:ascii="Symbol" w:hAnsi="Symbol" w:hint="default"/>
      </w:rPr>
    </w:lvl>
    <w:lvl w:ilvl="7" w:tplc="0C0A0003" w:tentative="1">
      <w:start w:val="1"/>
      <w:numFmt w:val="bullet"/>
      <w:lvlText w:val="o"/>
      <w:lvlJc w:val="left"/>
      <w:pPr>
        <w:tabs>
          <w:tab w:val="num" w:pos="7900"/>
        </w:tabs>
        <w:ind w:left="7900" w:hanging="360"/>
      </w:pPr>
      <w:rPr>
        <w:rFonts w:ascii="Courier New" w:hAnsi="Courier New" w:cs="Courier New" w:hint="default"/>
      </w:rPr>
    </w:lvl>
    <w:lvl w:ilvl="8" w:tplc="0C0A0005" w:tentative="1">
      <w:start w:val="1"/>
      <w:numFmt w:val="bullet"/>
      <w:lvlText w:val=""/>
      <w:lvlJc w:val="left"/>
      <w:pPr>
        <w:tabs>
          <w:tab w:val="num" w:pos="8620"/>
        </w:tabs>
        <w:ind w:left="8620" w:hanging="360"/>
      </w:pPr>
      <w:rPr>
        <w:rFonts w:ascii="Wingdings" w:hAnsi="Wingdings" w:hint="default"/>
      </w:rPr>
    </w:lvl>
  </w:abstractNum>
  <w:abstractNum w:abstractNumId="18" w15:restartNumberingAfterBreak="0">
    <w:nsid w:val="79A33F2A"/>
    <w:multiLevelType w:val="hybridMultilevel"/>
    <w:tmpl w:val="E510470E"/>
    <w:lvl w:ilvl="0" w:tplc="5E904BE0">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CBF067B"/>
    <w:multiLevelType w:val="hybridMultilevel"/>
    <w:tmpl w:val="93861A06"/>
    <w:lvl w:ilvl="0" w:tplc="5E904BE0">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1284923324">
    <w:abstractNumId w:val="5"/>
  </w:num>
  <w:num w:numId="2" w16cid:durableId="1039085270">
    <w:abstractNumId w:val="13"/>
  </w:num>
  <w:num w:numId="3" w16cid:durableId="1765224086">
    <w:abstractNumId w:val="18"/>
  </w:num>
  <w:num w:numId="4" w16cid:durableId="584922269">
    <w:abstractNumId w:val="3"/>
  </w:num>
  <w:num w:numId="5" w16cid:durableId="1370105825">
    <w:abstractNumId w:val="10"/>
  </w:num>
  <w:num w:numId="6" w16cid:durableId="818107879">
    <w:abstractNumId w:val="9"/>
  </w:num>
  <w:num w:numId="7" w16cid:durableId="1386635995">
    <w:abstractNumId w:val="14"/>
  </w:num>
  <w:num w:numId="8" w16cid:durableId="1866137740">
    <w:abstractNumId w:val="11"/>
  </w:num>
  <w:num w:numId="9" w16cid:durableId="769158098">
    <w:abstractNumId w:val="8"/>
  </w:num>
  <w:num w:numId="10" w16cid:durableId="161551673">
    <w:abstractNumId w:val="1"/>
  </w:num>
  <w:num w:numId="11" w16cid:durableId="2080783606">
    <w:abstractNumId w:val="4"/>
  </w:num>
  <w:num w:numId="12" w16cid:durableId="1680964946">
    <w:abstractNumId w:val="2"/>
  </w:num>
  <w:num w:numId="13" w16cid:durableId="2137024498">
    <w:abstractNumId w:val="17"/>
  </w:num>
  <w:num w:numId="14" w16cid:durableId="1247037014">
    <w:abstractNumId w:val="12"/>
  </w:num>
  <w:num w:numId="15" w16cid:durableId="112097430">
    <w:abstractNumId w:val="19"/>
  </w:num>
  <w:num w:numId="16" w16cid:durableId="670302847">
    <w:abstractNumId w:val="6"/>
  </w:num>
  <w:num w:numId="17" w16cid:durableId="1038504963">
    <w:abstractNumId w:val="0"/>
  </w:num>
  <w:num w:numId="18" w16cid:durableId="1977026091">
    <w:abstractNumId w:val="7"/>
  </w:num>
  <w:num w:numId="19" w16cid:durableId="1162428802">
    <w:abstractNumId w:val="16"/>
  </w:num>
  <w:num w:numId="20" w16cid:durableId="136887529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rawingGridVerticalSpacing w:val="164"/>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2EE"/>
    <w:rsid w:val="00002805"/>
    <w:rsid w:val="00010328"/>
    <w:rsid w:val="0001590C"/>
    <w:rsid w:val="00015E86"/>
    <w:rsid w:val="00034297"/>
    <w:rsid w:val="0004413C"/>
    <w:rsid w:val="00044853"/>
    <w:rsid w:val="0005300C"/>
    <w:rsid w:val="00054AD2"/>
    <w:rsid w:val="00073CE9"/>
    <w:rsid w:val="0009249C"/>
    <w:rsid w:val="00093E5A"/>
    <w:rsid w:val="00095485"/>
    <w:rsid w:val="000968D3"/>
    <w:rsid w:val="000C7B72"/>
    <w:rsid w:val="000E6BC9"/>
    <w:rsid w:val="0011224A"/>
    <w:rsid w:val="001162B1"/>
    <w:rsid w:val="00117840"/>
    <w:rsid w:val="0012655B"/>
    <w:rsid w:val="00135437"/>
    <w:rsid w:val="00144124"/>
    <w:rsid w:val="00152460"/>
    <w:rsid w:val="00171A17"/>
    <w:rsid w:val="001B5B0D"/>
    <w:rsid w:val="001E7F6B"/>
    <w:rsid w:val="001F38E6"/>
    <w:rsid w:val="00205578"/>
    <w:rsid w:val="00210364"/>
    <w:rsid w:val="0021503B"/>
    <w:rsid w:val="002326EE"/>
    <w:rsid w:val="002378E9"/>
    <w:rsid w:val="0024499C"/>
    <w:rsid w:val="00247217"/>
    <w:rsid w:val="0027370B"/>
    <w:rsid w:val="002750E8"/>
    <w:rsid w:val="0028007D"/>
    <w:rsid w:val="00287F82"/>
    <w:rsid w:val="002A1483"/>
    <w:rsid w:val="002A4730"/>
    <w:rsid w:val="002C3574"/>
    <w:rsid w:val="002C5E9B"/>
    <w:rsid w:val="00301FD9"/>
    <w:rsid w:val="0030358A"/>
    <w:rsid w:val="0033033E"/>
    <w:rsid w:val="0033055B"/>
    <w:rsid w:val="003477B9"/>
    <w:rsid w:val="00361DDB"/>
    <w:rsid w:val="00381868"/>
    <w:rsid w:val="00382B2A"/>
    <w:rsid w:val="0038619B"/>
    <w:rsid w:val="003A043D"/>
    <w:rsid w:val="003A75BB"/>
    <w:rsid w:val="003B06C4"/>
    <w:rsid w:val="003B6543"/>
    <w:rsid w:val="003D7C78"/>
    <w:rsid w:val="003E3CA1"/>
    <w:rsid w:val="00415D5A"/>
    <w:rsid w:val="00416E62"/>
    <w:rsid w:val="00433E7E"/>
    <w:rsid w:val="0044433B"/>
    <w:rsid w:val="00444C6F"/>
    <w:rsid w:val="00450404"/>
    <w:rsid w:val="0046538C"/>
    <w:rsid w:val="00465BA4"/>
    <w:rsid w:val="00480D71"/>
    <w:rsid w:val="0049129B"/>
    <w:rsid w:val="00492193"/>
    <w:rsid w:val="00493F96"/>
    <w:rsid w:val="004B79EA"/>
    <w:rsid w:val="004C0B01"/>
    <w:rsid w:val="004C6B1D"/>
    <w:rsid w:val="004E1B39"/>
    <w:rsid w:val="0051436D"/>
    <w:rsid w:val="00514E6D"/>
    <w:rsid w:val="00546C87"/>
    <w:rsid w:val="00553789"/>
    <w:rsid w:val="00585C15"/>
    <w:rsid w:val="0059530B"/>
    <w:rsid w:val="005A0EEC"/>
    <w:rsid w:val="005C1FE2"/>
    <w:rsid w:val="005E1984"/>
    <w:rsid w:val="005E3504"/>
    <w:rsid w:val="005F38D9"/>
    <w:rsid w:val="00604836"/>
    <w:rsid w:val="00611025"/>
    <w:rsid w:val="0061288F"/>
    <w:rsid w:val="00614821"/>
    <w:rsid w:val="00634119"/>
    <w:rsid w:val="00644B3D"/>
    <w:rsid w:val="00650E4B"/>
    <w:rsid w:val="006559CE"/>
    <w:rsid w:val="006A0DC5"/>
    <w:rsid w:val="006A5CC0"/>
    <w:rsid w:val="006A79EE"/>
    <w:rsid w:val="006D5BA9"/>
    <w:rsid w:val="006D7710"/>
    <w:rsid w:val="006E066C"/>
    <w:rsid w:val="006E2813"/>
    <w:rsid w:val="006E3862"/>
    <w:rsid w:val="006E700F"/>
    <w:rsid w:val="006F59C9"/>
    <w:rsid w:val="006F7B36"/>
    <w:rsid w:val="00700E47"/>
    <w:rsid w:val="00704C18"/>
    <w:rsid w:val="00711861"/>
    <w:rsid w:val="00717DA9"/>
    <w:rsid w:val="007216E3"/>
    <w:rsid w:val="0072322A"/>
    <w:rsid w:val="0072403E"/>
    <w:rsid w:val="00737C2C"/>
    <w:rsid w:val="00744B4C"/>
    <w:rsid w:val="007463A1"/>
    <w:rsid w:val="00746F43"/>
    <w:rsid w:val="007516D0"/>
    <w:rsid w:val="0076748B"/>
    <w:rsid w:val="00780891"/>
    <w:rsid w:val="00780930"/>
    <w:rsid w:val="00781704"/>
    <w:rsid w:val="00781B19"/>
    <w:rsid w:val="00793AC5"/>
    <w:rsid w:val="007A09E0"/>
    <w:rsid w:val="007A2A26"/>
    <w:rsid w:val="007A5768"/>
    <w:rsid w:val="007A654C"/>
    <w:rsid w:val="007B1A2E"/>
    <w:rsid w:val="007B1A5A"/>
    <w:rsid w:val="007B374A"/>
    <w:rsid w:val="007C483C"/>
    <w:rsid w:val="007C6952"/>
    <w:rsid w:val="007F1C34"/>
    <w:rsid w:val="00801240"/>
    <w:rsid w:val="008053E7"/>
    <w:rsid w:val="00814564"/>
    <w:rsid w:val="0082285A"/>
    <w:rsid w:val="00827283"/>
    <w:rsid w:val="00831BD1"/>
    <w:rsid w:val="008376EE"/>
    <w:rsid w:val="00842EBC"/>
    <w:rsid w:val="008473D2"/>
    <w:rsid w:val="008516DA"/>
    <w:rsid w:val="0085370C"/>
    <w:rsid w:val="0086470F"/>
    <w:rsid w:val="00865F21"/>
    <w:rsid w:val="0086775F"/>
    <w:rsid w:val="0088090A"/>
    <w:rsid w:val="00883B26"/>
    <w:rsid w:val="00893B99"/>
    <w:rsid w:val="0089587C"/>
    <w:rsid w:val="008A6AA4"/>
    <w:rsid w:val="008B2C8C"/>
    <w:rsid w:val="008B31A9"/>
    <w:rsid w:val="008D4D89"/>
    <w:rsid w:val="008D4E15"/>
    <w:rsid w:val="008E7850"/>
    <w:rsid w:val="008E7F99"/>
    <w:rsid w:val="008F7625"/>
    <w:rsid w:val="00903559"/>
    <w:rsid w:val="00903B6B"/>
    <w:rsid w:val="0093328E"/>
    <w:rsid w:val="009531EA"/>
    <w:rsid w:val="0096380A"/>
    <w:rsid w:val="00963FA5"/>
    <w:rsid w:val="00964505"/>
    <w:rsid w:val="00992A03"/>
    <w:rsid w:val="009A6B62"/>
    <w:rsid w:val="009C0F55"/>
    <w:rsid w:val="009D1F57"/>
    <w:rsid w:val="009D2A75"/>
    <w:rsid w:val="009D46F2"/>
    <w:rsid w:val="009E666E"/>
    <w:rsid w:val="009E6AA9"/>
    <w:rsid w:val="009F240D"/>
    <w:rsid w:val="009F2F4D"/>
    <w:rsid w:val="009F5B34"/>
    <w:rsid w:val="00A02288"/>
    <w:rsid w:val="00A04357"/>
    <w:rsid w:val="00A04B4F"/>
    <w:rsid w:val="00A13859"/>
    <w:rsid w:val="00A2047C"/>
    <w:rsid w:val="00A24A20"/>
    <w:rsid w:val="00A26709"/>
    <w:rsid w:val="00A32BF5"/>
    <w:rsid w:val="00A4697C"/>
    <w:rsid w:val="00A54144"/>
    <w:rsid w:val="00A57679"/>
    <w:rsid w:val="00A660DF"/>
    <w:rsid w:val="00A72942"/>
    <w:rsid w:val="00A801A1"/>
    <w:rsid w:val="00A867B8"/>
    <w:rsid w:val="00A87790"/>
    <w:rsid w:val="00A972F8"/>
    <w:rsid w:val="00AA1BBA"/>
    <w:rsid w:val="00AA3040"/>
    <w:rsid w:val="00AA78DD"/>
    <w:rsid w:val="00AC264C"/>
    <w:rsid w:val="00AC5CAD"/>
    <w:rsid w:val="00AC6324"/>
    <w:rsid w:val="00AD4962"/>
    <w:rsid w:val="00AD693C"/>
    <w:rsid w:val="00AE4DFC"/>
    <w:rsid w:val="00AF22EF"/>
    <w:rsid w:val="00AF7767"/>
    <w:rsid w:val="00AF7FC4"/>
    <w:rsid w:val="00B00866"/>
    <w:rsid w:val="00B124C5"/>
    <w:rsid w:val="00B15BFF"/>
    <w:rsid w:val="00B4498F"/>
    <w:rsid w:val="00B47F29"/>
    <w:rsid w:val="00B67935"/>
    <w:rsid w:val="00B73875"/>
    <w:rsid w:val="00B74E6E"/>
    <w:rsid w:val="00B87F8E"/>
    <w:rsid w:val="00B929ED"/>
    <w:rsid w:val="00BC760F"/>
    <w:rsid w:val="00BD65D3"/>
    <w:rsid w:val="00BF02F8"/>
    <w:rsid w:val="00BF0EF6"/>
    <w:rsid w:val="00BF34EE"/>
    <w:rsid w:val="00BF5EC9"/>
    <w:rsid w:val="00C006AD"/>
    <w:rsid w:val="00C039FC"/>
    <w:rsid w:val="00C05369"/>
    <w:rsid w:val="00C1524C"/>
    <w:rsid w:val="00C405E5"/>
    <w:rsid w:val="00C4266E"/>
    <w:rsid w:val="00C4590F"/>
    <w:rsid w:val="00C47A64"/>
    <w:rsid w:val="00C519BC"/>
    <w:rsid w:val="00C5298E"/>
    <w:rsid w:val="00C548FD"/>
    <w:rsid w:val="00C61A18"/>
    <w:rsid w:val="00C62FF5"/>
    <w:rsid w:val="00C66F7B"/>
    <w:rsid w:val="00C671C7"/>
    <w:rsid w:val="00C7204D"/>
    <w:rsid w:val="00C900DD"/>
    <w:rsid w:val="00C90569"/>
    <w:rsid w:val="00C910BC"/>
    <w:rsid w:val="00C9770C"/>
    <w:rsid w:val="00CA12EE"/>
    <w:rsid w:val="00CB1E65"/>
    <w:rsid w:val="00CB499F"/>
    <w:rsid w:val="00CD4FD4"/>
    <w:rsid w:val="00CE08B5"/>
    <w:rsid w:val="00CE2D5C"/>
    <w:rsid w:val="00CE3039"/>
    <w:rsid w:val="00CE725C"/>
    <w:rsid w:val="00D5170A"/>
    <w:rsid w:val="00D57F65"/>
    <w:rsid w:val="00D64ADB"/>
    <w:rsid w:val="00D75755"/>
    <w:rsid w:val="00D81D6D"/>
    <w:rsid w:val="00DA30B0"/>
    <w:rsid w:val="00DA3AB4"/>
    <w:rsid w:val="00DA3C66"/>
    <w:rsid w:val="00DB641E"/>
    <w:rsid w:val="00DC6991"/>
    <w:rsid w:val="00DD1ABC"/>
    <w:rsid w:val="00DE1615"/>
    <w:rsid w:val="00DF563D"/>
    <w:rsid w:val="00E01A76"/>
    <w:rsid w:val="00E177DD"/>
    <w:rsid w:val="00E37944"/>
    <w:rsid w:val="00E414F1"/>
    <w:rsid w:val="00E45B0E"/>
    <w:rsid w:val="00E53C7E"/>
    <w:rsid w:val="00E758B7"/>
    <w:rsid w:val="00E82BD1"/>
    <w:rsid w:val="00E8784F"/>
    <w:rsid w:val="00E9137F"/>
    <w:rsid w:val="00E9480D"/>
    <w:rsid w:val="00E97CCF"/>
    <w:rsid w:val="00EC0E20"/>
    <w:rsid w:val="00EC7887"/>
    <w:rsid w:val="00EC790A"/>
    <w:rsid w:val="00F10639"/>
    <w:rsid w:val="00F17143"/>
    <w:rsid w:val="00F35363"/>
    <w:rsid w:val="00F5185E"/>
    <w:rsid w:val="00F529A5"/>
    <w:rsid w:val="00F57DD1"/>
    <w:rsid w:val="00F61501"/>
    <w:rsid w:val="00F6419B"/>
    <w:rsid w:val="00F67236"/>
    <w:rsid w:val="00F836F7"/>
    <w:rsid w:val="00F84557"/>
    <w:rsid w:val="00FA0BBE"/>
    <w:rsid w:val="00FD052B"/>
    <w:rsid w:val="00FD4E3D"/>
    <w:rsid w:val="00FE67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582639A2"/>
  <w15:docId w15:val="{BCB1109F-9D3B-4548-AD7D-716214F8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4557"/>
    <w:rPr>
      <w:rFonts w:ascii="Arial" w:hAnsi="Arial"/>
      <w:b/>
      <w:bCs/>
      <w:sz w:val="24"/>
      <w:szCs w:val="24"/>
    </w:rPr>
  </w:style>
  <w:style w:type="paragraph" w:styleId="Ttulo1">
    <w:name w:val="heading 1"/>
    <w:basedOn w:val="Normal"/>
    <w:next w:val="Normal"/>
    <w:qFormat/>
    <w:rsid w:val="002C5E9B"/>
    <w:pPr>
      <w:keepNext/>
      <w:numPr>
        <w:numId w:val="1"/>
      </w:numPr>
      <w:spacing w:before="120" w:after="240"/>
      <w:jc w:val="both"/>
      <w:outlineLvl w:val="0"/>
    </w:pPr>
    <w:rPr>
      <w:rFonts w:ascii="Verdana" w:eastAsia="SimSun" w:hAnsi="Verdana" w:cs="Arial"/>
      <w:kern w:val="32"/>
      <w:sz w:val="20"/>
      <w:szCs w:val="32"/>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aliases w:val="figura"/>
    <w:basedOn w:val="Normal"/>
    <w:next w:val="Normal"/>
    <w:autoRedefine/>
    <w:semiHidden/>
    <w:rsid w:val="00AC264C"/>
    <w:pPr>
      <w:ind w:left="403" w:hanging="403"/>
      <w:jc w:val="both"/>
    </w:pPr>
    <w:rPr>
      <w:b w:val="0"/>
      <w:bCs w:val="0"/>
      <w:sz w:val="20"/>
      <w:szCs w:val="22"/>
      <w:lang w:eastAsia="en-US" w:bidi="en-US"/>
    </w:rPr>
  </w:style>
  <w:style w:type="paragraph" w:customStyle="1" w:styleId="Default">
    <w:name w:val="Default"/>
    <w:rsid w:val="00CA12EE"/>
    <w:pPr>
      <w:autoSpaceDE w:val="0"/>
      <w:autoSpaceDN w:val="0"/>
      <w:adjustRightInd w:val="0"/>
    </w:pPr>
    <w:rPr>
      <w:rFonts w:ascii="Arial" w:hAnsi="Arial" w:cs="Arial"/>
      <w:color w:val="000000"/>
      <w:sz w:val="24"/>
      <w:szCs w:val="24"/>
    </w:rPr>
  </w:style>
  <w:style w:type="paragraph" w:styleId="Piedepgina">
    <w:name w:val="footer"/>
    <w:basedOn w:val="Normal"/>
    <w:link w:val="PiedepginaCar"/>
    <w:uiPriority w:val="99"/>
    <w:rsid w:val="000C7B72"/>
    <w:pPr>
      <w:tabs>
        <w:tab w:val="center" w:pos="4252"/>
        <w:tab w:val="right" w:pos="8504"/>
      </w:tabs>
    </w:pPr>
  </w:style>
  <w:style w:type="character" w:styleId="Nmerodepgina">
    <w:name w:val="page number"/>
    <w:basedOn w:val="Fuentedeprrafopredeter"/>
    <w:rsid w:val="000C7B72"/>
  </w:style>
  <w:style w:type="character" w:styleId="Hipervnculo">
    <w:name w:val="Hyperlink"/>
    <w:basedOn w:val="Fuentedeprrafopredeter"/>
    <w:rsid w:val="005E1984"/>
    <w:rPr>
      <w:color w:val="0000FF"/>
      <w:u w:val="single"/>
    </w:rPr>
  </w:style>
  <w:style w:type="table" w:styleId="Tablaconcuadrcula">
    <w:name w:val="Table Grid"/>
    <w:basedOn w:val="Tablanormal"/>
    <w:rsid w:val="00301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normal">
    <w:name w:val="Normal Indent"/>
    <w:aliases w:val=" Char Char Car Car, Char Char Car Car Car Car Car Car, Char Char Car Car Car Car Car Car Car Car, Char Char Car Car Car Car Car, Char Char Car Car Car Car,Char Char Car Car Car Car Car Car Car Car,Char Char Car Car Car Car,Sangría normal1"/>
    <w:basedOn w:val="Normal"/>
    <w:rsid w:val="00301FD9"/>
    <w:pPr>
      <w:spacing w:after="240"/>
      <w:ind w:left="720"/>
      <w:jc w:val="both"/>
    </w:pPr>
    <w:rPr>
      <w:rFonts w:ascii="Times New Roman" w:hAnsi="Times New Roman"/>
      <w:b w:val="0"/>
      <w:bCs w:val="0"/>
      <w:szCs w:val="20"/>
      <w:lang w:val="es-ES_tradnl" w:eastAsia="zh-CN"/>
    </w:rPr>
  </w:style>
  <w:style w:type="paragraph" w:customStyle="1" w:styleId="grispie">
    <w:name w:val="grispie"/>
    <w:basedOn w:val="Normal"/>
    <w:rsid w:val="00F836F7"/>
    <w:pPr>
      <w:spacing w:before="100" w:beforeAutospacing="1" w:after="100" w:afterAutospacing="1"/>
    </w:pPr>
    <w:rPr>
      <w:rFonts w:ascii="Times New Roman" w:hAnsi="Times New Roman"/>
      <w:b w:val="0"/>
      <w:bCs w:val="0"/>
      <w:color w:val="585657"/>
    </w:rPr>
  </w:style>
  <w:style w:type="paragraph" w:styleId="TDC1">
    <w:name w:val="toc 1"/>
    <w:basedOn w:val="Normal"/>
    <w:next w:val="Normal"/>
    <w:autoRedefine/>
    <w:semiHidden/>
    <w:rsid w:val="008B31A9"/>
    <w:pPr>
      <w:spacing w:after="240"/>
      <w:jc w:val="both"/>
    </w:pPr>
    <w:rPr>
      <w:rFonts w:ascii="Verdana" w:eastAsia="SimSun" w:hAnsi="Verdana"/>
      <w:b w:val="0"/>
      <w:bCs w:val="0"/>
      <w:sz w:val="20"/>
      <w:lang w:val="es-ES_tradnl" w:eastAsia="zh-CN"/>
    </w:rPr>
  </w:style>
  <w:style w:type="paragraph" w:styleId="Textonotapie">
    <w:name w:val="footnote text"/>
    <w:basedOn w:val="Normal"/>
    <w:link w:val="TextonotapieCar"/>
    <w:rsid w:val="007216E3"/>
    <w:rPr>
      <w:sz w:val="20"/>
      <w:szCs w:val="20"/>
    </w:rPr>
  </w:style>
  <w:style w:type="character" w:customStyle="1" w:styleId="TextonotapieCar">
    <w:name w:val="Texto nota pie Car"/>
    <w:basedOn w:val="Fuentedeprrafopredeter"/>
    <w:link w:val="Textonotapie"/>
    <w:rsid w:val="007216E3"/>
    <w:rPr>
      <w:rFonts w:ascii="Arial" w:hAnsi="Arial"/>
      <w:b/>
      <w:bCs/>
    </w:rPr>
  </w:style>
  <w:style w:type="character" w:styleId="Refdenotaalpie">
    <w:name w:val="footnote reference"/>
    <w:basedOn w:val="Fuentedeprrafopredeter"/>
    <w:rsid w:val="007216E3"/>
    <w:rPr>
      <w:vertAlign w:val="superscript"/>
    </w:rPr>
  </w:style>
  <w:style w:type="paragraph" w:styleId="Prrafodelista">
    <w:name w:val="List Paragraph"/>
    <w:basedOn w:val="Normal"/>
    <w:uiPriority w:val="34"/>
    <w:qFormat/>
    <w:rsid w:val="006E066C"/>
    <w:pPr>
      <w:ind w:left="708"/>
    </w:pPr>
  </w:style>
  <w:style w:type="paragraph" w:styleId="Textodeglobo">
    <w:name w:val="Balloon Text"/>
    <w:basedOn w:val="Normal"/>
    <w:link w:val="TextodegloboCar"/>
    <w:rsid w:val="007463A1"/>
    <w:rPr>
      <w:rFonts w:ascii="Tahoma" w:hAnsi="Tahoma" w:cs="Tahoma"/>
      <w:sz w:val="16"/>
      <w:szCs w:val="16"/>
    </w:rPr>
  </w:style>
  <w:style w:type="character" w:customStyle="1" w:styleId="TextodegloboCar">
    <w:name w:val="Texto de globo Car"/>
    <w:basedOn w:val="Fuentedeprrafopredeter"/>
    <w:link w:val="Textodeglobo"/>
    <w:rsid w:val="007463A1"/>
    <w:rPr>
      <w:rFonts w:ascii="Tahoma" w:hAnsi="Tahoma" w:cs="Tahoma"/>
      <w:b/>
      <w:bCs/>
      <w:sz w:val="16"/>
      <w:szCs w:val="16"/>
    </w:rPr>
  </w:style>
  <w:style w:type="paragraph" w:styleId="Encabezado">
    <w:name w:val="header"/>
    <w:basedOn w:val="Normal"/>
    <w:link w:val="EncabezadoCar"/>
    <w:uiPriority w:val="99"/>
    <w:rsid w:val="00DB641E"/>
    <w:pPr>
      <w:tabs>
        <w:tab w:val="center" w:pos="4252"/>
        <w:tab w:val="right" w:pos="8504"/>
      </w:tabs>
    </w:pPr>
  </w:style>
  <w:style w:type="character" w:customStyle="1" w:styleId="EncabezadoCar">
    <w:name w:val="Encabezado Car"/>
    <w:basedOn w:val="Fuentedeprrafopredeter"/>
    <w:link w:val="Encabezado"/>
    <w:uiPriority w:val="99"/>
    <w:rsid w:val="00DB641E"/>
    <w:rPr>
      <w:rFonts w:ascii="Arial" w:hAnsi="Arial"/>
      <w:b/>
      <w:bCs/>
      <w:sz w:val="24"/>
      <w:szCs w:val="24"/>
    </w:rPr>
  </w:style>
  <w:style w:type="character" w:customStyle="1" w:styleId="PiedepginaCar">
    <w:name w:val="Pie de página Car"/>
    <w:basedOn w:val="Fuentedeprrafopredeter"/>
    <w:link w:val="Piedepgina"/>
    <w:uiPriority w:val="99"/>
    <w:rsid w:val="00514E6D"/>
    <w:rPr>
      <w:rFonts w:ascii="Arial" w:hAnsi="Arial"/>
      <w:b/>
      <w:bCs/>
      <w:sz w:val="24"/>
      <w:szCs w:val="24"/>
    </w:rPr>
  </w:style>
  <w:style w:type="paragraph" w:customStyle="1" w:styleId="Pa10">
    <w:name w:val="Pa10"/>
    <w:basedOn w:val="Default"/>
    <w:next w:val="Default"/>
    <w:uiPriority w:val="99"/>
    <w:rsid w:val="002A4730"/>
    <w:pPr>
      <w:spacing w:line="201" w:lineRule="atLeast"/>
    </w:pPr>
    <w:rPr>
      <w:rFonts w:eastAsiaTheme="minorHAnsi"/>
      <w:color w:val="auto"/>
      <w:lang w:eastAsia="en-US"/>
    </w:rPr>
  </w:style>
  <w:style w:type="character" w:styleId="Refdecomentario">
    <w:name w:val="annotation reference"/>
    <w:basedOn w:val="Fuentedeprrafopredeter"/>
    <w:semiHidden/>
    <w:unhideWhenUsed/>
    <w:rsid w:val="002A4730"/>
    <w:rPr>
      <w:sz w:val="16"/>
      <w:szCs w:val="16"/>
    </w:rPr>
  </w:style>
  <w:style w:type="paragraph" w:styleId="Textocomentario">
    <w:name w:val="annotation text"/>
    <w:basedOn w:val="Normal"/>
    <w:link w:val="TextocomentarioCar"/>
    <w:unhideWhenUsed/>
    <w:rsid w:val="002A4730"/>
    <w:rPr>
      <w:sz w:val="20"/>
      <w:szCs w:val="20"/>
    </w:rPr>
  </w:style>
  <w:style w:type="character" w:customStyle="1" w:styleId="TextocomentarioCar">
    <w:name w:val="Texto comentario Car"/>
    <w:basedOn w:val="Fuentedeprrafopredeter"/>
    <w:link w:val="Textocomentario"/>
    <w:rsid w:val="002A4730"/>
    <w:rPr>
      <w:rFonts w:ascii="Arial" w:hAnsi="Arial"/>
      <w:b/>
      <w:bCs/>
    </w:rPr>
  </w:style>
  <w:style w:type="paragraph" w:styleId="Asuntodelcomentario">
    <w:name w:val="annotation subject"/>
    <w:basedOn w:val="Textocomentario"/>
    <w:next w:val="Textocomentario"/>
    <w:link w:val="AsuntodelcomentarioCar"/>
    <w:semiHidden/>
    <w:unhideWhenUsed/>
    <w:rsid w:val="002A4730"/>
  </w:style>
  <w:style w:type="character" w:customStyle="1" w:styleId="AsuntodelcomentarioCar">
    <w:name w:val="Asunto del comentario Car"/>
    <w:basedOn w:val="TextocomentarioCar"/>
    <w:link w:val="Asuntodelcomentario"/>
    <w:semiHidden/>
    <w:rsid w:val="002A4730"/>
    <w:rPr>
      <w:rFonts w:ascii="Arial" w:hAnsi="Arial"/>
      <w:b/>
      <w:bCs/>
    </w:rPr>
  </w:style>
  <w:style w:type="character" w:customStyle="1" w:styleId="markedcontent">
    <w:name w:val="markedcontent"/>
    <w:basedOn w:val="Fuentedeprrafopredeter"/>
    <w:rsid w:val="00546C87"/>
  </w:style>
  <w:style w:type="paragraph" w:styleId="Revisin">
    <w:name w:val="Revision"/>
    <w:hidden/>
    <w:uiPriority w:val="99"/>
    <w:semiHidden/>
    <w:rsid w:val="006559CE"/>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838012">
      <w:bodyDiv w:val="1"/>
      <w:marLeft w:val="0"/>
      <w:marRight w:val="0"/>
      <w:marTop w:val="0"/>
      <w:marBottom w:val="0"/>
      <w:divBdr>
        <w:top w:val="none" w:sz="0" w:space="0" w:color="auto"/>
        <w:left w:val="none" w:sz="0" w:space="0" w:color="auto"/>
        <w:bottom w:val="none" w:sz="0" w:space="0" w:color="auto"/>
        <w:right w:val="none" w:sz="0" w:space="0" w:color="auto"/>
      </w:divBdr>
    </w:div>
    <w:div w:id="1398894653">
      <w:bodyDiv w:val="1"/>
      <w:marLeft w:val="0"/>
      <w:marRight w:val="0"/>
      <w:marTop w:val="0"/>
      <w:marBottom w:val="0"/>
      <w:divBdr>
        <w:top w:val="none" w:sz="0" w:space="0" w:color="auto"/>
        <w:left w:val="none" w:sz="0" w:space="0" w:color="auto"/>
        <w:bottom w:val="none" w:sz="0" w:space="0" w:color="auto"/>
        <w:right w:val="none" w:sz="0" w:space="0" w:color="auto"/>
      </w:divBdr>
      <w:divsChild>
        <w:div w:id="1891305992">
          <w:marLeft w:val="0"/>
          <w:marRight w:val="0"/>
          <w:marTop w:val="0"/>
          <w:marBottom w:val="0"/>
          <w:divBdr>
            <w:top w:val="none" w:sz="0" w:space="0" w:color="auto"/>
            <w:left w:val="none" w:sz="0" w:space="0" w:color="auto"/>
            <w:bottom w:val="none" w:sz="0" w:space="0" w:color="auto"/>
            <w:right w:val="none" w:sz="0" w:space="0" w:color="auto"/>
          </w:divBdr>
          <w:divsChild>
            <w:div w:id="19597549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95CA3-6BFD-4A5D-8560-5405D3FA8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Pages>
  <Words>429</Words>
  <Characters>2360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Fichas justificación Convocatoria 2-2009</vt:lpstr>
    </vt:vector>
  </TitlesOfParts>
  <Company>Mejores Prácticas, S.L.</Company>
  <LinksUpToDate>false</LinksUpToDate>
  <CharactersWithSpaces>2784</CharactersWithSpaces>
  <SharedDoc>false</SharedDoc>
  <HLinks>
    <vt:vector size="18" baseType="variant">
      <vt:variant>
        <vt:i4>6488158</vt:i4>
      </vt:variant>
      <vt:variant>
        <vt:i4>87</vt:i4>
      </vt:variant>
      <vt:variant>
        <vt:i4>0</vt:i4>
      </vt:variant>
      <vt:variant>
        <vt:i4>5</vt:i4>
      </vt:variant>
      <vt:variant>
        <vt:lpwstr>mailto:feder@investinspain.org</vt:lpwstr>
      </vt:variant>
      <vt:variant>
        <vt:lpwstr/>
      </vt:variant>
      <vt:variant>
        <vt:i4>6488158</vt:i4>
      </vt:variant>
      <vt:variant>
        <vt:i4>84</vt:i4>
      </vt:variant>
      <vt:variant>
        <vt:i4>0</vt:i4>
      </vt:variant>
      <vt:variant>
        <vt:i4>5</vt:i4>
      </vt:variant>
      <vt:variant>
        <vt:lpwstr>mailto:feder@investinspain.org</vt:lpwstr>
      </vt:variant>
      <vt:variant>
        <vt:lpwstr/>
      </vt:variant>
      <vt:variant>
        <vt:i4>6488158</vt:i4>
      </vt:variant>
      <vt:variant>
        <vt:i4>81</vt:i4>
      </vt:variant>
      <vt:variant>
        <vt:i4>0</vt:i4>
      </vt:variant>
      <vt:variant>
        <vt:i4>5</vt:i4>
      </vt:variant>
      <vt:variant>
        <vt:lpwstr>mailto:feder@investinspain.org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Fichas justificación Convocatoria 2-2009</dc:title>
  <dc:subject>Invest in Spain</dc:subject>
  <dc:creator>Pedro García</dc:creator>
  <cp:lastModifiedBy>González-Salamanca Pérez, Alejandro</cp:lastModifiedBy>
  <cp:revision>31</cp:revision>
  <cp:lastPrinted>2017-12-21T11:44:00Z</cp:lastPrinted>
  <dcterms:created xsi:type="dcterms:W3CDTF">2017-12-22T10:01:00Z</dcterms:created>
  <dcterms:modified xsi:type="dcterms:W3CDTF">2022-12-19T10:29:00Z</dcterms:modified>
  <cp:category>Programa de Ayudas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