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DD14" w14:textId="6EDAD534" w:rsidR="0052612D" w:rsidRDefault="0052612D" w:rsidP="0052612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14:paraId="5C322114" w14:textId="0A2BD968" w:rsidR="00DA3ED1" w:rsidRDefault="00DA3ED1" w:rsidP="0052612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14:paraId="4F4015CA" w14:textId="6890CA43" w:rsidR="00DA3ED1" w:rsidRDefault="00DA3ED1" w:rsidP="0052612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14:paraId="7C967E07" w14:textId="77777777" w:rsidR="00DA3ED1" w:rsidRPr="002C0FB2" w:rsidRDefault="00DA3ED1" w:rsidP="00DA3ED1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lang w:val="es-ES_tradnl"/>
        </w:rPr>
      </w:pPr>
      <w:bookmarkStart w:id="0" w:name="_Hlk85703542"/>
      <w:r w:rsidRPr="002C0FB2">
        <w:rPr>
          <w:rFonts w:ascii="HelveticaNeueLT Pro 75 Bd" w:hAnsi="HelveticaNeueLT Pro 75 Bd" w:cs="Arial"/>
          <w:b/>
        </w:rPr>
        <w:t xml:space="preserve">ANEXO D – </w:t>
      </w:r>
      <w:r>
        <w:rPr>
          <w:rFonts w:ascii="HelveticaNeueLT Pro 75 Bd" w:hAnsi="HelveticaNeueLT Pro 75 Bd" w:cs="Arial"/>
          <w:b/>
        </w:rPr>
        <w:t>MEMORIA TÉCNICA JUSTIFICATIVA</w:t>
      </w:r>
    </w:p>
    <w:p w14:paraId="346DC39C" w14:textId="77777777" w:rsidR="00DA3ED1" w:rsidRPr="002C0FB2" w:rsidRDefault="00DA3ED1" w:rsidP="00DA3ED1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71F61541" w14:textId="77777777" w:rsidR="00DA3ED1" w:rsidRPr="002C0FB2" w:rsidRDefault="00DA3ED1" w:rsidP="00DA3ED1">
      <w:pPr>
        <w:rPr>
          <w:rFonts w:ascii="HelveticaNeueLT Pro 45 Lt" w:hAnsi="HelveticaNeueLT Pro 45 Lt"/>
          <w:lang w:val="es-ES_tradnl"/>
        </w:rPr>
      </w:pPr>
    </w:p>
    <w:p w14:paraId="089A59CD" w14:textId="77777777" w:rsidR="00DA3ED1" w:rsidRPr="002C0FB2" w:rsidRDefault="00DA3ED1" w:rsidP="00DA3ED1">
      <w:pPr>
        <w:rPr>
          <w:rFonts w:ascii="HelveticaNeueLT Pro 45 Lt" w:hAnsi="HelveticaNeueLT Pro 45 Lt" w:cs="Arial"/>
          <w:lang w:val="es-ES_tradnl"/>
        </w:rPr>
      </w:pPr>
    </w:p>
    <w:bookmarkEnd w:id="0"/>
    <w:p w14:paraId="2EC596C1" w14:textId="68BB6494" w:rsidR="00B9708E" w:rsidRDefault="00B9708E" w:rsidP="00B970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Según viene recogido en el apartado 10 de la 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Orden ICT/979/2021, de 10 de septiembre, por la que se establecen las bases reguladoras y convocatoria para la concesión de ayudas del «Programa ICEX Localiza»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, </w:t>
      </w:r>
      <w:r w:rsid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en fase de justificación 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la empresa ha de presentar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 un informe técnico 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donde se </w:t>
      </w:r>
      <w:r w:rsid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detallen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 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las actividades realizadas al amparo del proyecto, así como su impacto en su proceso de internacionalización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.</w:t>
      </w:r>
    </w:p>
    <w:p w14:paraId="6FC17320" w14:textId="6B6A8873" w:rsidR="00B9708E" w:rsidRDefault="00B9708E" w:rsidP="00B970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</w:p>
    <w:p w14:paraId="42857DE7" w14:textId="79748BE7" w:rsidR="00393FDC" w:rsidRDefault="00B9708E" w:rsidP="00B970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</w:pP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En base a ello se presentará una memoria técnica de actividades realizadas donde ha de exponer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 de </w:t>
      </w:r>
      <w:r w:rsidR="00556EB4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manera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 </w:t>
      </w:r>
      <w:r w:rsidR="00556EB4"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concreta y detallada 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la situación final del proyecto</w:t>
      </w:r>
      <w:r w:rsidR="00556EB4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 y de donde se pueda deducir </w:t>
      </w:r>
      <w:r w:rsid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su</w:t>
      </w:r>
      <w:r w:rsidR="00556EB4"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 grado de cumplimiento</w:t>
      </w:r>
      <w:r w:rsid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. La información facilitará en base a </w:t>
      </w:r>
      <w:r w:rsidR="00393FDC"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los siguientes puntos</w:t>
      </w:r>
      <w:r w:rsid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:</w:t>
      </w:r>
    </w:p>
    <w:p w14:paraId="1027BB4D" w14:textId="77777777" w:rsidR="00393FDC" w:rsidRDefault="00393FDC" w:rsidP="00B970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</w:pPr>
    </w:p>
    <w:p w14:paraId="4AE4B7E2" w14:textId="77777777" w:rsidR="00C21975" w:rsidRPr="00C21975" w:rsidRDefault="00C21975" w:rsidP="00C21975">
      <w:pPr>
        <w:widowControl w:val="0"/>
        <w:spacing w:after="0" w:line="240" w:lineRule="auto"/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</w:pPr>
    </w:p>
    <w:p w14:paraId="436F3EB4" w14:textId="0DA68FA9" w:rsidR="00C21975" w:rsidRDefault="00C21975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Identificación del beneficiario y </w:t>
      </w:r>
      <w:r w:rsidR="00393FDC" w:rsidRPr="00393FDC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de la filial, sucursal u oficina de representación constituidas</w:t>
      </w:r>
      <w:r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.</w:t>
      </w:r>
    </w:p>
    <w:p w14:paraId="662BF734" w14:textId="77777777" w:rsidR="00BD078A" w:rsidRDefault="00BD078A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Cumplimento de los objetivos marcados en la 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m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 xml:space="preserve">emoria 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d</w:t>
      </w:r>
      <w:r w:rsidRPr="00B9708E">
        <w:rPr>
          <w:rFonts w:ascii="HelveticaNeueLT Pro 45 Lt" w:eastAsia="Times New Roman" w:hAnsi="HelveticaNeueLT Pro 45 Lt" w:cs="Arial"/>
          <w:snapToGrid w:val="0"/>
          <w:sz w:val="24"/>
          <w:szCs w:val="24"/>
          <w:lang w:val="es-ES_tradnl" w:eastAsia="es-ES"/>
        </w:rPr>
        <w:t>escriptiva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 presentada en fase de solicitud.</w:t>
      </w:r>
    </w:p>
    <w:p w14:paraId="38BD69EE" w14:textId="3D4EA897" w:rsidR="00C21975" w:rsidRPr="00C21975" w:rsidRDefault="00BD078A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 w:rsidRPr="00BD078A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Cumplimento de los 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hitos señalados en el plan de </w:t>
      </w:r>
      <w:r w:rsidR="00CA1F61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negocio </w:t>
      </w:r>
      <w:r w:rsidR="00CA1F61" w:rsidRPr="00BD078A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presentad</w:t>
      </w:r>
      <w:r w:rsidR="00CA1F61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o</w:t>
      </w:r>
      <w:r w:rsidR="00CA1F61" w:rsidRPr="00CA1F61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 en fase de solicitud</w:t>
      </w:r>
      <w:r w:rsidR="00C21975"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.</w:t>
      </w:r>
    </w:p>
    <w:p w14:paraId="2C3C226E" w14:textId="05BC1E1D" w:rsidR="00C21975" w:rsidRPr="00C21975" w:rsidRDefault="00C21975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Resultados obtenidos y difusión de </w:t>
      </w:r>
      <w:r w:rsidR="00CA1F61"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estos</w:t>
      </w:r>
      <w:r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. </w:t>
      </w:r>
    </w:p>
    <w:p w14:paraId="1A01AA1C" w14:textId="48140FB4" w:rsidR="00C21975" w:rsidRPr="00C21975" w:rsidRDefault="00CA1F61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En caso de existir, detalle de las posibles m</w:t>
      </w:r>
      <w:r w:rsidR="00C21975"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odificaciones realizadas</w:t>
      </w:r>
      <w:r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 xml:space="preserve"> </w:t>
      </w:r>
      <w:r w:rsidR="00C21975"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y justificación de su necesidad.</w:t>
      </w:r>
    </w:p>
    <w:p w14:paraId="4CE7A6F9" w14:textId="77777777" w:rsidR="00C21975" w:rsidRPr="00C21975" w:rsidRDefault="00C21975" w:rsidP="00C2197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00" w:lineRule="exact"/>
        <w:contextualSpacing/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</w:pPr>
      <w:r w:rsidRPr="00C21975">
        <w:rPr>
          <w:rFonts w:ascii="HelveticaNeueLT Pro 45 Lt" w:eastAsia="Times New Roman" w:hAnsi="HelveticaNeueLT Pro 45 Lt" w:cs="Arial"/>
          <w:snapToGrid w:val="0"/>
          <w:sz w:val="24"/>
          <w:szCs w:val="24"/>
          <w:lang w:eastAsia="es-ES"/>
        </w:rPr>
        <w:t>Conclusiones.</w:t>
      </w:r>
    </w:p>
    <w:p w14:paraId="15AC4B0D" w14:textId="77777777" w:rsidR="00DA3ED1" w:rsidRPr="00C21975" w:rsidRDefault="00DA3ED1" w:rsidP="0052612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sectPr w:rsidR="00DA3ED1" w:rsidRPr="00C21975" w:rsidSect="004C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701" w:right="964" w:bottom="851" w:left="85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7DFB" w14:textId="77777777" w:rsidR="00984F2E" w:rsidRDefault="00984F2E" w:rsidP="00473264">
      <w:pPr>
        <w:spacing w:after="0" w:line="240" w:lineRule="auto"/>
      </w:pPr>
      <w:r>
        <w:separator/>
      </w:r>
    </w:p>
  </w:endnote>
  <w:endnote w:type="continuationSeparator" w:id="0">
    <w:p w14:paraId="330EBB8C" w14:textId="77777777" w:rsidR="00984F2E" w:rsidRDefault="00984F2E" w:rsidP="0047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C406" w14:textId="77777777" w:rsidR="00390C01" w:rsidRDefault="00390C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8340" w14:textId="77777777" w:rsidR="00E04A39" w:rsidRPr="00A411D3" w:rsidRDefault="00E04A39" w:rsidP="002B5EF6">
    <w:pPr>
      <w:pStyle w:val="Sinespaciado"/>
      <w:rPr>
        <w:rFonts w:ascii="Calibri" w:hAnsi="Calibri"/>
        <w:color w:val="FE0000"/>
        <w:sz w:val="28"/>
        <w:szCs w:val="28"/>
      </w:rPr>
    </w:pPr>
    <w:r w:rsidRPr="00390C01">
      <w:rPr>
        <w:color w:val="404040" w:themeColor="text1" w:themeTint="BF"/>
        <w:sz w:val="20"/>
        <w:szCs w:val="20"/>
        <w:shd w:val="clear" w:color="auto" w:fill="FFFFFF"/>
        <w:lang w:eastAsia="es-ES"/>
      </w:rPr>
      <w:t>FONDO EUROPEO DE DESARROLLO REGIONAL (FEDER)</w:t>
    </w:r>
    <w:r w:rsidR="002B5EF6">
      <w:rPr>
        <w:color w:val="404040" w:themeColor="text1" w:themeTint="BF"/>
        <w:sz w:val="20"/>
        <w:szCs w:val="20"/>
        <w:shd w:val="clear" w:color="auto" w:fill="FFFFFF"/>
        <w:lang w:eastAsia="es-ES"/>
      </w:rPr>
      <w:t xml:space="preserve">                                               </w:t>
    </w:r>
    <w:r w:rsidRPr="002B5EF6">
      <w:rPr>
        <w:color w:val="FE0000"/>
        <w:sz w:val="28"/>
        <w:szCs w:val="28"/>
        <w:lang w:eastAsia="es-ES"/>
      </w:rPr>
      <w:t>Una manera de hacer Europa</w:t>
    </w:r>
  </w:p>
  <w:p w14:paraId="51B82862" w14:textId="77777777" w:rsidR="00BC222B" w:rsidRPr="003E2206" w:rsidRDefault="00BC222B" w:rsidP="00BC222B">
    <w:pPr>
      <w:pStyle w:val="Piedepgina"/>
      <w:rPr>
        <w:rFonts w:ascii="Gill Sans MT" w:hAnsi="Gill Sans MT"/>
        <w:color w:val="8E908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62EC" w14:textId="77777777" w:rsidR="00390C01" w:rsidRDefault="00390C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BDD9" w14:textId="77777777" w:rsidR="00984F2E" w:rsidRDefault="00984F2E" w:rsidP="00473264">
      <w:pPr>
        <w:spacing w:after="0" w:line="240" w:lineRule="auto"/>
      </w:pPr>
      <w:r>
        <w:separator/>
      </w:r>
    </w:p>
  </w:footnote>
  <w:footnote w:type="continuationSeparator" w:id="0">
    <w:p w14:paraId="4529FCE0" w14:textId="77777777" w:rsidR="00984F2E" w:rsidRDefault="00984F2E" w:rsidP="0047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89AC" w14:textId="77777777" w:rsidR="00302FEA" w:rsidRDefault="00302FEA">
    <w:pPr>
      <w:pStyle w:val="Encabezado"/>
    </w:pPr>
    <w:r>
      <w:rPr>
        <w:noProof/>
        <w:lang w:eastAsia="es-ES"/>
      </w:rPr>
      <w:drawing>
        <wp:inline distT="0" distB="0" distL="0" distR="0" wp14:anchorId="27068EF8" wp14:editId="41A78DB9">
          <wp:extent cx="1131977" cy="348018"/>
          <wp:effectExtent l="0" t="0" r="0" b="0"/>
          <wp:docPr id="1" name="Imagen 1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37ECC" w14:textId="77777777" w:rsidR="00302FEA" w:rsidRDefault="00302FEA">
    <w:pPr>
      <w:pStyle w:val="Encabezado"/>
    </w:pPr>
  </w:p>
  <w:p w14:paraId="003446EF" w14:textId="77777777" w:rsidR="00302FEA" w:rsidRDefault="00302FEA">
    <w:pPr>
      <w:pStyle w:val="Encabezado"/>
    </w:pPr>
  </w:p>
  <w:p w14:paraId="7091E4BC" w14:textId="77777777" w:rsidR="00302FEA" w:rsidRDefault="00302F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D495" w14:textId="77777777" w:rsidR="00473264" w:rsidRDefault="00CA15CE" w:rsidP="00CA15CE">
    <w:pPr>
      <w:pStyle w:val="Encabezado"/>
      <w:tabs>
        <w:tab w:val="clear" w:pos="4252"/>
        <w:tab w:val="clear" w:pos="8504"/>
        <w:tab w:val="center" w:pos="8505"/>
      </w:tabs>
      <w:rPr>
        <w:rFonts w:ascii="Arial" w:eastAsia="Times New Roman" w:hAnsi="Arial" w:cs="Times New Roman"/>
        <w:b/>
        <w:bCs/>
        <w:noProof/>
        <w:color w:val="FF0000"/>
        <w:sz w:val="24"/>
        <w:szCs w:val="24"/>
        <w:lang w:eastAsia="x-none"/>
      </w:rPr>
    </w:pPr>
    <w:r w:rsidRPr="00A411D3">
      <w:rPr>
        <w:noProof/>
        <w:color w:val="FF0000"/>
        <w:lang w:eastAsia="es-ES"/>
      </w:rPr>
      <w:drawing>
        <wp:inline distT="0" distB="0" distL="0" distR="0" wp14:anchorId="53F4B814" wp14:editId="6E46AC88">
          <wp:extent cx="1131977" cy="348018"/>
          <wp:effectExtent l="0" t="0" r="0" b="0"/>
          <wp:docPr id="2" name="Imagen 2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264" w:rsidRPr="00473264">
      <w:t xml:space="preserve">      </w:t>
    </w:r>
    <w:r w:rsidR="00390C01">
      <w:tab/>
    </w:r>
    <w:r w:rsidR="00390C01">
      <w:tab/>
      <w:t xml:space="preserve">        </w:t>
    </w:r>
    <w:r w:rsidR="00473264" w:rsidRPr="00473264">
      <w:t xml:space="preserve"> </w:t>
    </w:r>
    <w:r w:rsidR="00390C01">
      <w:rPr>
        <w:noProof/>
        <w:lang w:eastAsia="es-ES"/>
      </w:rPr>
      <w:drawing>
        <wp:inline distT="0" distB="0" distL="0" distR="0" wp14:anchorId="2855D25F" wp14:editId="7F744ED0">
          <wp:extent cx="693420" cy="556244"/>
          <wp:effectExtent l="0" t="0" r="0" b="0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39" cy="55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264" w:rsidRPr="00B207CA">
      <w:rPr>
        <w:rFonts w:ascii="Arial" w:eastAsia="Times New Roman" w:hAnsi="Arial" w:cs="Times New Roman"/>
        <w:b/>
        <w:bCs/>
        <w:noProof/>
        <w:color w:val="FF0000"/>
        <w:sz w:val="24"/>
        <w:szCs w:val="24"/>
        <w:lang w:val="x-none" w:eastAsia="x-none"/>
      </w:rPr>
      <w:t xml:space="preserve"> </w:t>
    </w:r>
  </w:p>
  <w:p w14:paraId="0D003172" w14:textId="77777777" w:rsidR="00C45861" w:rsidRPr="00390C01" w:rsidRDefault="00C45861" w:rsidP="00C45861">
    <w:pPr>
      <w:pStyle w:val="Sinespaciado"/>
      <w:jc w:val="right"/>
      <w:rPr>
        <w:color w:val="404040" w:themeColor="text1" w:themeTint="BF"/>
        <w:sz w:val="20"/>
        <w:szCs w:val="20"/>
        <w:lang w:eastAsia="es-ES"/>
      </w:rPr>
    </w:pPr>
  </w:p>
  <w:p w14:paraId="5B75A9AB" w14:textId="77777777" w:rsidR="00E77E43" w:rsidRPr="00983A5F" w:rsidRDefault="00E77E43" w:rsidP="00983A5F">
    <w:pPr>
      <w:pStyle w:val="Encabezado"/>
      <w:tabs>
        <w:tab w:val="clear" w:pos="4252"/>
        <w:tab w:val="clear" w:pos="8504"/>
        <w:tab w:val="center" w:pos="85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E88E" w14:textId="77777777" w:rsidR="00390C01" w:rsidRDefault="00390C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DE"/>
    <w:multiLevelType w:val="hybridMultilevel"/>
    <w:tmpl w:val="0EFA05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5E28"/>
    <w:multiLevelType w:val="hybridMultilevel"/>
    <w:tmpl w:val="3E28CDBE"/>
    <w:lvl w:ilvl="0" w:tplc="9C20EB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852C4"/>
    <w:multiLevelType w:val="hybridMultilevel"/>
    <w:tmpl w:val="1B9694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E23"/>
    <w:multiLevelType w:val="hybridMultilevel"/>
    <w:tmpl w:val="09B4A2C2"/>
    <w:lvl w:ilvl="0" w:tplc="536234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14D6B"/>
    <w:multiLevelType w:val="hybridMultilevel"/>
    <w:tmpl w:val="0DEEAA92"/>
    <w:lvl w:ilvl="0" w:tplc="94A4B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F3F"/>
    <w:multiLevelType w:val="hybridMultilevel"/>
    <w:tmpl w:val="D8AE38B0"/>
    <w:lvl w:ilvl="0" w:tplc="8B0A8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3616"/>
    <w:multiLevelType w:val="hybridMultilevel"/>
    <w:tmpl w:val="2452DB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ED1684"/>
    <w:multiLevelType w:val="hybridMultilevel"/>
    <w:tmpl w:val="3D3EE340"/>
    <w:lvl w:ilvl="0" w:tplc="9A1EFC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7876"/>
    <w:multiLevelType w:val="hybridMultilevel"/>
    <w:tmpl w:val="A2D66D38"/>
    <w:lvl w:ilvl="0" w:tplc="2ECA6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017F"/>
    <w:multiLevelType w:val="hybridMultilevel"/>
    <w:tmpl w:val="3EFC9F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01E7B"/>
    <w:multiLevelType w:val="hybridMultilevel"/>
    <w:tmpl w:val="E038618C"/>
    <w:lvl w:ilvl="0" w:tplc="8C60DEE6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1D0450"/>
    <w:multiLevelType w:val="hybridMultilevel"/>
    <w:tmpl w:val="0D0CE90E"/>
    <w:lvl w:ilvl="0" w:tplc="33D25262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43C84"/>
    <w:multiLevelType w:val="hybridMultilevel"/>
    <w:tmpl w:val="3E5A53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91E28"/>
    <w:multiLevelType w:val="hybridMultilevel"/>
    <w:tmpl w:val="26641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1C7B"/>
    <w:multiLevelType w:val="hybridMultilevel"/>
    <w:tmpl w:val="EB4C7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9A0"/>
    <w:multiLevelType w:val="hybridMultilevel"/>
    <w:tmpl w:val="D6A2905C"/>
    <w:lvl w:ilvl="0" w:tplc="4250762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B1EC3"/>
    <w:multiLevelType w:val="hybridMultilevel"/>
    <w:tmpl w:val="CA1C2AF2"/>
    <w:lvl w:ilvl="0" w:tplc="C0DC3A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504FA"/>
    <w:multiLevelType w:val="hybridMultilevel"/>
    <w:tmpl w:val="2B62D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918"/>
    <w:multiLevelType w:val="hybridMultilevel"/>
    <w:tmpl w:val="E1D2D26C"/>
    <w:lvl w:ilvl="0" w:tplc="932C6F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CB05BB"/>
    <w:multiLevelType w:val="hybridMultilevel"/>
    <w:tmpl w:val="3FB0B9CA"/>
    <w:lvl w:ilvl="0" w:tplc="0C0A0017">
      <w:start w:val="1"/>
      <w:numFmt w:val="lowerLetter"/>
      <w:lvlText w:val="%1)"/>
      <w:lvlJc w:val="left"/>
      <w:pPr>
        <w:ind w:left="42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985" w:hanging="360"/>
      </w:pPr>
    </w:lvl>
    <w:lvl w:ilvl="2" w:tplc="0C0A001B" w:tentative="1">
      <w:start w:val="1"/>
      <w:numFmt w:val="lowerRoman"/>
      <w:lvlText w:val="%3."/>
      <w:lvlJc w:val="right"/>
      <w:pPr>
        <w:ind w:left="5705" w:hanging="180"/>
      </w:pPr>
    </w:lvl>
    <w:lvl w:ilvl="3" w:tplc="0C0A000F" w:tentative="1">
      <w:start w:val="1"/>
      <w:numFmt w:val="decimal"/>
      <w:lvlText w:val="%4."/>
      <w:lvlJc w:val="left"/>
      <w:pPr>
        <w:ind w:left="6425" w:hanging="360"/>
      </w:pPr>
    </w:lvl>
    <w:lvl w:ilvl="4" w:tplc="0C0A0019" w:tentative="1">
      <w:start w:val="1"/>
      <w:numFmt w:val="lowerLetter"/>
      <w:lvlText w:val="%5."/>
      <w:lvlJc w:val="left"/>
      <w:pPr>
        <w:ind w:left="7145" w:hanging="360"/>
      </w:pPr>
    </w:lvl>
    <w:lvl w:ilvl="5" w:tplc="0C0A001B" w:tentative="1">
      <w:start w:val="1"/>
      <w:numFmt w:val="lowerRoman"/>
      <w:lvlText w:val="%6."/>
      <w:lvlJc w:val="right"/>
      <w:pPr>
        <w:ind w:left="7865" w:hanging="180"/>
      </w:pPr>
    </w:lvl>
    <w:lvl w:ilvl="6" w:tplc="0C0A000F" w:tentative="1">
      <w:start w:val="1"/>
      <w:numFmt w:val="decimal"/>
      <w:lvlText w:val="%7."/>
      <w:lvlJc w:val="left"/>
      <w:pPr>
        <w:ind w:left="8585" w:hanging="360"/>
      </w:pPr>
    </w:lvl>
    <w:lvl w:ilvl="7" w:tplc="0C0A0019" w:tentative="1">
      <w:start w:val="1"/>
      <w:numFmt w:val="lowerLetter"/>
      <w:lvlText w:val="%8."/>
      <w:lvlJc w:val="left"/>
      <w:pPr>
        <w:ind w:left="9305" w:hanging="360"/>
      </w:pPr>
    </w:lvl>
    <w:lvl w:ilvl="8" w:tplc="0C0A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21" w15:restartNumberingAfterBreak="0">
    <w:nsid w:val="48AC4012"/>
    <w:multiLevelType w:val="hybridMultilevel"/>
    <w:tmpl w:val="9D0A2308"/>
    <w:lvl w:ilvl="0" w:tplc="81B438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344C"/>
    <w:multiLevelType w:val="hybridMultilevel"/>
    <w:tmpl w:val="994A2346"/>
    <w:lvl w:ilvl="0" w:tplc="80B65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B7167"/>
    <w:multiLevelType w:val="hybridMultilevel"/>
    <w:tmpl w:val="0F326324"/>
    <w:lvl w:ilvl="0" w:tplc="1750B262">
      <w:start w:val="3"/>
      <w:numFmt w:val="upperLetter"/>
      <w:lvlText w:val="%1)"/>
      <w:lvlJc w:val="left"/>
      <w:pPr>
        <w:ind w:left="47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48" w:hanging="360"/>
      </w:pPr>
    </w:lvl>
    <w:lvl w:ilvl="2" w:tplc="0C0A001B" w:tentative="1">
      <w:start w:val="1"/>
      <w:numFmt w:val="lowerRoman"/>
      <w:lvlText w:val="%3."/>
      <w:lvlJc w:val="right"/>
      <w:pPr>
        <w:ind w:left="6168" w:hanging="180"/>
      </w:pPr>
    </w:lvl>
    <w:lvl w:ilvl="3" w:tplc="0C0A000F" w:tentative="1">
      <w:start w:val="1"/>
      <w:numFmt w:val="decimal"/>
      <w:lvlText w:val="%4."/>
      <w:lvlJc w:val="left"/>
      <w:pPr>
        <w:ind w:left="6888" w:hanging="360"/>
      </w:pPr>
    </w:lvl>
    <w:lvl w:ilvl="4" w:tplc="0C0A0019" w:tentative="1">
      <w:start w:val="1"/>
      <w:numFmt w:val="lowerLetter"/>
      <w:lvlText w:val="%5."/>
      <w:lvlJc w:val="left"/>
      <w:pPr>
        <w:ind w:left="7608" w:hanging="360"/>
      </w:pPr>
    </w:lvl>
    <w:lvl w:ilvl="5" w:tplc="0C0A001B" w:tentative="1">
      <w:start w:val="1"/>
      <w:numFmt w:val="lowerRoman"/>
      <w:lvlText w:val="%6."/>
      <w:lvlJc w:val="right"/>
      <w:pPr>
        <w:ind w:left="8328" w:hanging="180"/>
      </w:pPr>
    </w:lvl>
    <w:lvl w:ilvl="6" w:tplc="0C0A000F" w:tentative="1">
      <w:start w:val="1"/>
      <w:numFmt w:val="decimal"/>
      <w:lvlText w:val="%7."/>
      <w:lvlJc w:val="left"/>
      <w:pPr>
        <w:ind w:left="9048" w:hanging="360"/>
      </w:pPr>
    </w:lvl>
    <w:lvl w:ilvl="7" w:tplc="0C0A0019" w:tentative="1">
      <w:start w:val="1"/>
      <w:numFmt w:val="lowerLetter"/>
      <w:lvlText w:val="%8."/>
      <w:lvlJc w:val="left"/>
      <w:pPr>
        <w:ind w:left="9768" w:hanging="360"/>
      </w:pPr>
    </w:lvl>
    <w:lvl w:ilvl="8" w:tplc="0C0A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24" w15:restartNumberingAfterBreak="0">
    <w:nsid w:val="5ADB4F08"/>
    <w:multiLevelType w:val="hybridMultilevel"/>
    <w:tmpl w:val="5CD8201E"/>
    <w:lvl w:ilvl="0" w:tplc="04F0BA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0156"/>
    <w:multiLevelType w:val="hybridMultilevel"/>
    <w:tmpl w:val="6B5E70F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60EC"/>
    <w:multiLevelType w:val="hybridMultilevel"/>
    <w:tmpl w:val="34D8B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253F6"/>
    <w:multiLevelType w:val="hybridMultilevel"/>
    <w:tmpl w:val="1EF63B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3211"/>
    <w:multiLevelType w:val="hybridMultilevel"/>
    <w:tmpl w:val="E006D15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3A7FDA"/>
    <w:multiLevelType w:val="hybridMultilevel"/>
    <w:tmpl w:val="321A70F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4C15DD"/>
    <w:multiLevelType w:val="hybridMultilevel"/>
    <w:tmpl w:val="6D525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7372A"/>
    <w:multiLevelType w:val="hybridMultilevel"/>
    <w:tmpl w:val="0A4AF670"/>
    <w:lvl w:ilvl="0" w:tplc="D5D2726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4C3E"/>
    <w:multiLevelType w:val="hybridMultilevel"/>
    <w:tmpl w:val="FB14F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7A30D9"/>
    <w:multiLevelType w:val="hybridMultilevel"/>
    <w:tmpl w:val="40D6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33"/>
  </w:num>
  <w:num w:numId="5">
    <w:abstractNumId w:val="10"/>
  </w:num>
  <w:num w:numId="6">
    <w:abstractNumId w:val="29"/>
  </w:num>
  <w:num w:numId="7">
    <w:abstractNumId w:val="28"/>
  </w:num>
  <w:num w:numId="8">
    <w:abstractNumId w:val="1"/>
  </w:num>
  <w:num w:numId="9">
    <w:abstractNumId w:val="32"/>
  </w:num>
  <w:num w:numId="10">
    <w:abstractNumId w:val="7"/>
  </w:num>
  <w:num w:numId="11">
    <w:abstractNumId w:val="26"/>
  </w:num>
  <w:num w:numId="12">
    <w:abstractNumId w:val="30"/>
  </w:num>
  <w:num w:numId="13">
    <w:abstractNumId w:val="14"/>
  </w:num>
  <w:num w:numId="14">
    <w:abstractNumId w:val="20"/>
  </w:num>
  <w:num w:numId="15">
    <w:abstractNumId w:val="4"/>
  </w:num>
  <w:num w:numId="16">
    <w:abstractNumId w:val="12"/>
  </w:num>
  <w:num w:numId="17">
    <w:abstractNumId w:val="27"/>
  </w:num>
  <w:num w:numId="18">
    <w:abstractNumId w:val="11"/>
  </w:num>
  <w:num w:numId="19">
    <w:abstractNumId w:val="16"/>
  </w:num>
  <w:num w:numId="20">
    <w:abstractNumId w:val="21"/>
  </w:num>
  <w:num w:numId="21">
    <w:abstractNumId w:val="19"/>
  </w:num>
  <w:num w:numId="22">
    <w:abstractNumId w:val="9"/>
  </w:num>
  <w:num w:numId="23">
    <w:abstractNumId w:val="24"/>
  </w:num>
  <w:num w:numId="24">
    <w:abstractNumId w:val="0"/>
  </w:num>
  <w:num w:numId="25">
    <w:abstractNumId w:val="13"/>
  </w:num>
  <w:num w:numId="26">
    <w:abstractNumId w:val="3"/>
  </w:num>
  <w:num w:numId="27">
    <w:abstractNumId w:val="31"/>
  </w:num>
  <w:num w:numId="28">
    <w:abstractNumId w:val="6"/>
  </w:num>
  <w:num w:numId="29">
    <w:abstractNumId w:val="23"/>
  </w:num>
  <w:num w:numId="30">
    <w:abstractNumId w:val="5"/>
  </w:num>
  <w:num w:numId="31">
    <w:abstractNumId w:val="25"/>
  </w:num>
  <w:num w:numId="32">
    <w:abstractNumId w:val="22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64"/>
    <w:rsid w:val="00013DE1"/>
    <w:rsid w:val="00024915"/>
    <w:rsid w:val="00047A65"/>
    <w:rsid w:val="00067382"/>
    <w:rsid w:val="00070BEB"/>
    <w:rsid w:val="000735CB"/>
    <w:rsid w:val="0007566C"/>
    <w:rsid w:val="000B3612"/>
    <w:rsid w:val="000B429E"/>
    <w:rsid w:val="000C438E"/>
    <w:rsid w:val="00102DA6"/>
    <w:rsid w:val="00103190"/>
    <w:rsid w:val="00124403"/>
    <w:rsid w:val="00126080"/>
    <w:rsid w:val="00126F3F"/>
    <w:rsid w:val="00135A5C"/>
    <w:rsid w:val="00151168"/>
    <w:rsid w:val="00155978"/>
    <w:rsid w:val="001A0063"/>
    <w:rsid w:val="001A66C0"/>
    <w:rsid w:val="001B0761"/>
    <w:rsid w:val="001B0B4C"/>
    <w:rsid w:val="001C4539"/>
    <w:rsid w:val="001F78C5"/>
    <w:rsid w:val="00202962"/>
    <w:rsid w:val="00206BED"/>
    <w:rsid w:val="00207831"/>
    <w:rsid w:val="00212288"/>
    <w:rsid w:val="00230AE4"/>
    <w:rsid w:val="00246B22"/>
    <w:rsid w:val="00263B45"/>
    <w:rsid w:val="002801E5"/>
    <w:rsid w:val="0028410C"/>
    <w:rsid w:val="00285F63"/>
    <w:rsid w:val="0029166B"/>
    <w:rsid w:val="002A5041"/>
    <w:rsid w:val="002B5EF6"/>
    <w:rsid w:val="002D18D5"/>
    <w:rsid w:val="002E4AF8"/>
    <w:rsid w:val="002F41DA"/>
    <w:rsid w:val="00302FEA"/>
    <w:rsid w:val="0030335C"/>
    <w:rsid w:val="00314CFF"/>
    <w:rsid w:val="003225FC"/>
    <w:rsid w:val="0033050D"/>
    <w:rsid w:val="00335C28"/>
    <w:rsid w:val="00341D1E"/>
    <w:rsid w:val="00344E2B"/>
    <w:rsid w:val="00351AB0"/>
    <w:rsid w:val="00352DBE"/>
    <w:rsid w:val="00366473"/>
    <w:rsid w:val="00367EA3"/>
    <w:rsid w:val="0038341F"/>
    <w:rsid w:val="00387B10"/>
    <w:rsid w:val="00390667"/>
    <w:rsid w:val="00390C01"/>
    <w:rsid w:val="00393FDC"/>
    <w:rsid w:val="003B0FBD"/>
    <w:rsid w:val="003B4BFE"/>
    <w:rsid w:val="003C49A9"/>
    <w:rsid w:val="003C6E9E"/>
    <w:rsid w:val="003D67E8"/>
    <w:rsid w:val="003E2206"/>
    <w:rsid w:val="004059E6"/>
    <w:rsid w:val="004077B9"/>
    <w:rsid w:val="00421D86"/>
    <w:rsid w:val="00440F4C"/>
    <w:rsid w:val="004444D1"/>
    <w:rsid w:val="00454926"/>
    <w:rsid w:val="00456B00"/>
    <w:rsid w:val="00473264"/>
    <w:rsid w:val="0049329B"/>
    <w:rsid w:val="004959A7"/>
    <w:rsid w:val="004A0598"/>
    <w:rsid w:val="004C2CB0"/>
    <w:rsid w:val="004E4606"/>
    <w:rsid w:val="004E50A3"/>
    <w:rsid w:val="004F6398"/>
    <w:rsid w:val="00524ADF"/>
    <w:rsid w:val="0052612D"/>
    <w:rsid w:val="00535BDE"/>
    <w:rsid w:val="00556EB4"/>
    <w:rsid w:val="005615DA"/>
    <w:rsid w:val="005632AF"/>
    <w:rsid w:val="005924CD"/>
    <w:rsid w:val="0059651E"/>
    <w:rsid w:val="005A0125"/>
    <w:rsid w:val="005B5956"/>
    <w:rsid w:val="005B5ABE"/>
    <w:rsid w:val="005C208F"/>
    <w:rsid w:val="005F61FC"/>
    <w:rsid w:val="006105F9"/>
    <w:rsid w:val="00631369"/>
    <w:rsid w:val="00636E13"/>
    <w:rsid w:val="00643465"/>
    <w:rsid w:val="00646816"/>
    <w:rsid w:val="00647EA1"/>
    <w:rsid w:val="00656023"/>
    <w:rsid w:val="00657C37"/>
    <w:rsid w:val="00667390"/>
    <w:rsid w:val="00673BEB"/>
    <w:rsid w:val="00676E82"/>
    <w:rsid w:val="006849C4"/>
    <w:rsid w:val="006852F6"/>
    <w:rsid w:val="006A33B4"/>
    <w:rsid w:val="006B4FA8"/>
    <w:rsid w:val="006B773D"/>
    <w:rsid w:val="006D1CF9"/>
    <w:rsid w:val="006D7653"/>
    <w:rsid w:val="006E06DA"/>
    <w:rsid w:val="007111E4"/>
    <w:rsid w:val="00712CE9"/>
    <w:rsid w:val="00721CF5"/>
    <w:rsid w:val="00721F8E"/>
    <w:rsid w:val="0073467C"/>
    <w:rsid w:val="00736D17"/>
    <w:rsid w:val="00752633"/>
    <w:rsid w:val="007734B6"/>
    <w:rsid w:val="007744FB"/>
    <w:rsid w:val="00780E24"/>
    <w:rsid w:val="0078179C"/>
    <w:rsid w:val="00781BE3"/>
    <w:rsid w:val="007838E7"/>
    <w:rsid w:val="00786F90"/>
    <w:rsid w:val="00795DC1"/>
    <w:rsid w:val="007B301F"/>
    <w:rsid w:val="007B547E"/>
    <w:rsid w:val="007D735E"/>
    <w:rsid w:val="007E58FE"/>
    <w:rsid w:val="007F6D88"/>
    <w:rsid w:val="008012F3"/>
    <w:rsid w:val="00815DB2"/>
    <w:rsid w:val="00834DD5"/>
    <w:rsid w:val="008407DA"/>
    <w:rsid w:val="008603CC"/>
    <w:rsid w:val="00871D5C"/>
    <w:rsid w:val="0088583E"/>
    <w:rsid w:val="00897ADB"/>
    <w:rsid w:val="008A2F70"/>
    <w:rsid w:val="008A6CD1"/>
    <w:rsid w:val="008B5C6C"/>
    <w:rsid w:val="008C2CC1"/>
    <w:rsid w:val="008C5AD1"/>
    <w:rsid w:val="008D146D"/>
    <w:rsid w:val="008D171A"/>
    <w:rsid w:val="008E121A"/>
    <w:rsid w:val="008E5931"/>
    <w:rsid w:val="008E6B65"/>
    <w:rsid w:val="008E7709"/>
    <w:rsid w:val="008F421A"/>
    <w:rsid w:val="009229C2"/>
    <w:rsid w:val="00924E48"/>
    <w:rsid w:val="00925B66"/>
    <w:rsid w:val="0092796E"/>
    <w:rsid w:val="009425F4"/>
    <w:rsid w:val="009454B4"/>
    <w:rsid w:val="009460D8"/>
    <w:rsid w:val="00954084"/>
    <w:rsid w:val="00957101"/>
    <w:rsid w:val="00967055"/>
    <w:rsid w:val="00967BA1"/>
    <w:rsid w:val="00983A5F"/>
    <w:rsid w:val="009844BF"/>
    <w:rsid w:val="00984F2E"/>
    <w:rsid w:val="009A2806"/>
    <w:rsid w:val="009A434B"/>
    <w:rsid w:val="009A6991"/>
    <w:rsid w:val="009B0690"/>
    <w:rsid w:val="009B6F50"/>
    <w:rsid w:val="009C01EB"/>
    <w:rsid w:val="009C370C"/>
    <w:rsid w:val="009C5755"/>
    <w:rsid w:val="009E29B9"/>
    <w:rsid w:val="009E4EE4"/>
    <w:rsid w:val="009E67C0"/>
    <w:rsid w:val="009F777A"/>
    <w:rsid w:val="00A040EF"/>
    <w:rsid w:val="00A20F70"/>
    <w:rsid w:val="00A36A57"/>
    <w:rsid w:val="00A411D3"/>
    <w:rsid w:val="00A61F95"/>
    <w:rsid w:val="00A72E9C"/>
    <w:rsid w:val="00A84F3C"/>
    <w:rsid w:val="00A90575"/>
    <w:rsid w:val="00AB544B"/>
    <w:rsid w:val="00AD6653"/>
    <w:rsid w:val="00AE1F8B"/>
    <w:rsid w:val="00AF65A5"/>
    <w:rsid w:val="00B02593"/>
    <w:rsid w:val="00B07315"/>
    <w:rsid w:val="00B13811"/>
    <w:rsid w:val="00B207CA"/>
    <w:rsid w:val="00B2180A"/>
    <w:rsid w:val="00B312FE"/>
    <w:rsid w:val="00B9708E"/>
    <w:rsid w:val="00BB0034"/>
    <w:rsid w:val="00BB1871"/>
    <w:rsid w:val="00BC222B"/>
    <w:rsid w:val="00BD078A"/>
    <w:rsid w:val="00BF367A"/>
    <w:rsid w:val="00C21975"/>
    <w:rsid w:val="00C36E8F"/>
    <w:rsid w:val="00C4418C"/>
    <w:rsid w:val="00C44D12"/>
    <w:rsid w:val="00C45861"/>
    <w:rsid w:val="00C61339"/>
    <w:rsid w:val="00C65042"/>
    <w:rsid w:val="00C70411"/>
    <w:rsid w:val="00C77A0F"/>
    <w:rsid w:val="00C828B6"/>
    <w:rsid w:val="00C94781"/>
    <w:rsid w:val="00C97A1B"/>
    <w:rsid w:val="00CA15CE"/>
    <w:rsid w:val="00CA1F61"/>
    <w:rsid w:val="00CC3389"/>
    <w:rsid w:val="00CD39D3"/>
    <w:rsid w:val="00CD4CC7"/>
    <w:rsid w:val="00CE09C9"/>
    <w:rsid w:val="00CE48E3"/>
    <w:rsid w:val="00CF1824"/>
    <w:rsid w:val="00D0699C"/>
    <w:rsid w:val="00D165FF"/>
    <w:rsid w:val="00D2348E"/>
    <w:rsid w:val="00D27633"/>
    <w:rsid w:val="00D407D3"/>
    <w:rsid w:val="00D42005"/>
    <w:rsid w:val="00D42E56"/>
    <w:rsid w:val="00D5627C"/>
    <w:rsid w:val="00D60FD3"/>
    <w:rsid w:val="00D621E0"/>
    <w:rsid w:val="00D76122"/>
    <w:rsid w:val="00D77B76"/>
    <w:rsid w:val="00D84ED5"/>
    <w:rsid w:val="00D91FB2"/>
    <w:rsid w:val="00DA3ED1"/>
    <w:rsid w:val="00DE61D0"/>
    <w:rsid w:val="00DE6CF2"/>
    <w:rsid w:val="00DF7FDE"/>
    <w:rsid w:val="00E04A39"/>
    <w:rsid w:val="00E11920"/>
    <w:rsid w:val="00E13368"/>
    <w:rsid w:val="00E14A8A"/>
    <w:rsid w:val="00E27F4C"/>
    <w:rsid w:val="00E6420C"/>
    <w:rsid w:val="00E66460"/>
    <w:rsid w:val="00E77E43"/>
    <w:rsid w:val="00E919E0"/>
    <w:rsid w:val="00E9317B"/>
    <w:rsid w:val="00EA1EC6"/>
    <w:rsid w:val="00EA47B6"/>
    <w:rsid w:val="00EB40B4"/>
    <w:rsid w:val="00EB7972"/>
    <w:rsid w:val="00EC2D0A"/>
    <w:rsid w:val="00ED1557"/>
    <w:rsid w:val="00EF5900"/>
    <w:rsid w:val="00F132EE"/>
    <w:rsid w:val="00F1335E"/>
    <w:rsid w:val="00F20A90"/>
    <w:rsid w:val="00F41E42"/>
    <w:rsid w:val="00F45BE6"/>
    <w:rsid w:val="00F652C0"/>
    <w:rsid w:val="00F804A2"/>
    <w:rsid w:val="00FA11E4"/>
    <w:rsid w:val="00FA2410"/>
    <w:rsid w:val="00FB7FB2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FDB20"/>
  <w15:docId w15:val="{AB2CF6E4-40CD-4EC6-8889-01B72CE6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0A"/>
  </w:style>
  <w:style w:type="paragraph" w:styleId="Ttulo1">
    <w:name w:val="heading 1"/>
    <w:basedOn w:val="Normal"/>
    <w:next w:val="Normal"/>
    <w:link w:val="Ttulo1Car"/>
    <w:qFormat/>
    <w:rsid w:val="00DA3ED1"/>
    <w:pPr>
      <w:keepNext/>
      <w:widowControl w:val="0"/>
      <w:spacing w:after="0" w:line="240" w:lineRule="auto"/>
      <w:outlineLvl w:val="0"/>
    </w:pPr>
    <w:rPr>
      <w:rFonts w:ascii="Arial Narrow" w:eastAsia="Times New Roman" w:hAnsi="Arial Narrow" w:cs="Times New Roman"/>
      <w:b/>
      <w:snapToGrid w:val="0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64"/>
  </w:style>
  <w:style w:type="paragraph" w:styleId="Piedepgina">
    <w:name w:val="footer"/>
    <w:basedOn w:val="Normal"/>
    <w:link w:val="PiedepginaCar"/>
    <w:unhideWhenUsed/>
    <w:rsid w:val="0047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64"/>
  </w:style>
  <w:style w:type="paragraph" w:styleId="Textodeglobo">
    <w:name w:val="Balloon Text"/>
    <w:basedOn w:val="Normal"/>
    <w:link w:val="TextodegloboCar"/>
    <w:uiPriority w:val="99"/>
    <w:semiHidden/>
    <w:unhideWhenUsed/>
    <w:rsid w:val="0047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2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1FA7"/>
    <w:pPr>
      <w:ind w:left="720"/>
      <w:contextualSpacing/>
    </w:pPr>
  </w:style>
  <w:style w:type="paragraph" w:customStyle="1" w:styleId="Default">
    <w:name w:val="Default"/>
    <w:rsid w:val="009E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4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4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40B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40B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40B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40B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40B4"/>
    <w:rPr>
      <w:color w:val="9454C3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C94781"/>
    <w:pPr>
      <w:spacing w:line="241" w:lineRule="atLeast"/>
    </w:pPr>
    <w:rPr>
      <w:rFonts w:ascii="Myriad Pro" w:hAnsi="Myriad Pro" w:cstheme="minorBidi"/>
      <w:color w:val="auto"/>
    </w:rPr>
  </w:style>
  <w:style w:type="paragraph" w:styleId="Sinespaciado">
    <w:name w:val="No Spacing"/>
    <w:uiPriority w:val="1"/>
    <w:qFormat/>
    <w:rsid w:val="00CC338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DA3ED1"/>
    <w:rPr>
      <w:rFonts w:ascii="Arial Narrow" w:eastAsia="Times New Roman" w:hAnsi="Arial Narrow" w:cs="Times New Roman"/>
      <w:b/>
      <w:snapToGrid w:val="0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22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FF90-0F1C-4C03-BAD9-A6C30C12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Martin-Romo, Celia</dc:creator>
  <cp:lastModifiedBy>García Cenalmor, Raquel</cp:lastModifiedBy>
  <cp:revision>2</cp:revision>
  <cp:lastPrinted>2018-06-01T09:52:00Z</cp:lastPrinted>
  <dcterms:created xsi:type="dcterms:W3CDTF">2021-10-25T10:33:00Z</dcterms:created>
  <dcterms:modified xsi:type="dcterms:W3CDTF">2021-10-25T10:33:00Z</dcterms:modified>
</cp:coreProperties>
</file>