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029CB" w14:textId="77777777" w:rsid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 xml:space="preserve">ANEXO </w:t>
      </w:r>
      <w:r w:rsidR="0038179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44533">
        <w:rPr>
          <w:sz w:val="28"/>
          <w:szCs w:val="28"/>
        </w:rPr>
        <w:t>(1 de 2)</w:t>
      </w:r>
    </w:p>
    <w:p w14:paraId="6E1FFB3A" w14:textId="1C65D9CA" w:rsidR="005652AE" w:rsidRPr="005652AE" w:rsidRDefault="005652AE" w:rsidP="005652AE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5652AE">
        <w:rPr>
          <w:sz w:val="28"/>
          <w:szCs w:val="28"/>
        </w:rPr>
        <w:t>DECLARACIÓN de los beneficiarios de no encontrarse incursos en</w:t>
      </w:r>
      <w:r>
        <w:rPr>
          <w:sz w:val="28"/>
          <w:szCs w:val="28"/>
        </w:rPr>
        <w:t xml:space="preserve"> </w:t>
      </w:r>
      <w:r w:rsidRPr="005652AE">
        <w:rPr>
          <w:sz w:val="28"/>
          <w:szCs w:val="28"/>
        </w:rPr>
        <w:t xml:space="preserve">ninguna de las circunstancias siguientes, a fecha de </w:t>
      </w:r>
      <w:r w:rsidRPr="006D0F30">
        <w:rPr>
          <w:sz w:val="28"/>
          <w:szCs w:val="28"/>
        </w:rPr>
        <w:t xml:space="preserve">31 de </w:t>
      </w:r>
      <w:r w:rsidR="00870E92">
        <w:rPr>
          <w:sz w:val="28"/>
          <w:szCs w:val="28"/>
        </w:rPr>
        <w:t>d</w:t>
      </w:r>
      <w:r w:rsidRPr="006D0F30">
        <w:rPr>
          <w:sz w:val="28"/>
          <w:szCs w:val="28"/>
        </w:rPr>
        <w:t>iciembre de 20</w:t>
      </w:r>
      <w:r w:rsidR="00383C26" w:rsidRPr="006D0F30">
        <w:rPr>
          <w:sz w:val="28"/>
          <w:szCs w:val="28"/>
        </w:rPr>
        <w:t>2</w:t>
      </w:r>
      <w:r w:rsidR="00A10680">
        <w:rPr>
          <w:sz w:val="28"/>
          <w:szCs w:val="28"/>
        </w:rPr>
        <w:t>5</w:t>
      </w:r>
      <w:r w:rsidR="00D51549" w:rsidRPr="006D0F30">
        <w:rPr>
          <w:sz w:val="28"/>
          <w:szCs w:val="28"/>
        </w:rPr>
        <w:t xml:space="preserve"> (pago parcial) o 3</w:t>
      </w:r>
      <w:r w:rsidR="00AB6A55">
        <w:rPr>
          <w:sz w:val="28"/>
          <w:szCs w:val="28"/>
        </w:rPr>
        <w:t>1</w:t>
      </w:r>
      <w:r w:rsidR="00D51549" w:rsidRPr="006D0F30">
        <w:rPr>
          <w:sz w:val="28"/>
          <w:szCs w:val="28"/>
        </w:rPr>
        <w:t xml:space="preserve"> de </w:t>
      </w:r>
      <w:r w:rsidR="00AB6A55">
        <w:rPr>
          <w:sz w:val="28"/>
          <w:szCs w:val="28"/>
        </w:rPr>
        <w:t>diciembre</w:t>
      </w:r>
      <w:r w:rsidR="00D51549" w:rsidRPr="006D0F30">
        <w:rPr>
          <w:sz w:val="28"/>
          <w:szCs w:val="28"/>
        </w:rPr>
        <w:t xml:space="preserve"> de 202</w:t>
      </w:r>
      <w:r w:rsidR="00A10680">
        <w:rPr>
          <w:sz w:val="28"/>
          <w:szCs w:val="28"/>
        </w:rPr>
        <w:t>6</w:t>
      </w:r>
      <w:r w:rsidR="00D51549" w:rsidRPr="006D0F30">
        <w:rPr>
          <w:sz w:val="28"/>
          <w:szCs w:val="28"/>
        </w:rPr>
        <w:t xml:space="preserve"> (pago único)</w:t>
      </w:r>
      <w:r w:rsidRPr="006D0F30">
        <w:rPr>
          <w:sz w:val="28"/>
          <w:szCs w:val="28"/>
        </w:rPr>
        <w:t>:</w:t>
      </w:r>
    </w:p>
    <w:p w14:paraId="5BF5DFE6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029B4FE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B550020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26F28FBD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42811469" w14:textId="77777777" w:rsidR="005652AE" w:rsidRP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6CF8D64F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5652AE">
        <w:rPr>
          <w:rFonts w:ascii="Verdana" w:hAnsi="Verdana" w:cs="Verdana"/>
          <w:sz w:val="18"/>
          <w:szCs w:val="18"/>
        </w:rPr>
        <w:t>DECLARA</w:t>
      </w:r>
    </w:p>
    <w:p w14:paraId="2142908F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11B07B2B" w14:textId="77777777" w:rsid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 xml:space="preserve">no encontrarse incurso en ninguna de las </w:t>
      </w:r>
    </w:p>
    <w:p w14:paraId="3A71E375" w14:textId="77777777" w:rsidR="00263643" w:rsidRPr="00263643" w:rsidRDefault="00263643" w:rsidP="005652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sz w:val="24"/>
          <w:szCs w:val="24"/>
        </w:rPr>
      </w:pPr>
      <w:r w:rsidRPr="00263643">
        <w:rPr>
          <w:rFonts w:ascii="Verdana" w:hAnsi="Verdana" w:cs="Calibri"/>
          <w:b/>
          <w:sz w:val="24"/>
          <w:szCs w:val="24"/>
        </w:rPr>
        <w:t>circunstancias siguientes</w:t>
      </w:r>
      <w:r>
        <w:rPr>
          <w:rFonts w:ascii="Verdana" w:hAnsi="Verdana" w:cs="Calibri"/>
          <w:b/>
          <w:sz w:val="24"/>
          <w:szCs w:val="24"/>
        </w:rPr>
        <w:t>:</w:t>
      </w:r>
    </w:p>
    <w:p w14:paraId="3E2FDA3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4CD45517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8D121A9" w14:textId="77777777" w:rsidR="00D470A6" w:rsidRPr="00D470A6" w:rsidRDefault="00D470A6" w:rsidP="00852D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Verdana" w:hAnsi="Verdana" w:cs="Calibri"/>
          <w:sz w:val="18"/>
        </w:rPr>
      </w:pPr>
      <w:r w:rsidRPr="00D470A6">
        <w:rPr>
          <w:rFonts w:ascii="Verdana" w:hAnsi="Verdana" w:cs="Calibri"/>
          <w:sz w:val="18"/>
        </w:rPr>
        <w:t>Haber sido condenadas mediante sentencia firme a la pena de pérdida de la posibilidad de obtener subvenciones o ayudas públicas.</w:t>
      </w:r>
    </w:p>
    <w:p w14:paraId="5A04FCC0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solicitado la declaración de concurso, haber sido declarados insolventes en cualquier procedimiento, hallarse declarados en concurso, estar sujetos a intervención judicial o haber sido inhabilitados conforme a la Ley Concursal sin que haya concluido el período de inhabilitación fijado en la sentencia de calificación del concurso.</w:t>
      </w:r>
    </w:p>
    <w:p w14:paraId="0C613FF9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dado lugar, por causa de la que hubiesen sido declarados culpables, a la resolución firme de cualquier contrato celebrado con la Administración.</w:t>
      </w:r>
    </w:p>
    <w:p w14:paraId="09DFEE5B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Estar incursa la persona física, los administradores de las sociedades mercantiles o aquellos que ostenten la representación legal de otras personas jurídicas, en alguno de los supuestos de la Ley 5/2006, de 10 abril, de conflictos de intereses de miembros de Gobierno y Altos Cargos de Administración,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6EC7C3B1" w14:textId="77777777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Tener la residencia fiscal en un país o territorio calificado reglamentariamente como paraíso fiscal.</w:t>
      </w:r>
    </w:p>
    <w:p w14:paraId="00AB44B5" w14:textId="627C0E35" w:rsidR="005652AE" w:rsidRP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No hallarse al corriente de pago de obligaciones por reintegro de subvenciones en los términos que reglamentariamente se determinen.</w:t>
      </w:r>
    </w:p>
    <w:p w14:paraId="45777A58" w14:textId="77777777" w:rsidR="005652AE" w:rsidRDefault="005652AE" w:rsidP="0038179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5652AE">
        <w:rPr>
          <w:rFonts w:ascii="Verdana" w:hAnsi="Verdana" w:cs="Calibri"/>
          <w:sz w:val="18"/>
        </w:rPr>
        <w:t>Haber sido sancionado mediante resolución firme con la pérdida de la posibilidad de obtener subvenciones conforme a la legislación vigente.</w:t>
      </w:r>
    </w:p>
    <w:p w14:paraId="143A2F79" w14:textId="77777777" w:rsidR="005652AE" w:rsidRDefault="005652AE" w:rsidP="0038179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</w:p>
    <w:p w14:paraId="173BE118" w14:textId="77777777" w:rsid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6F3708AB" w14:textId="77777777" w:rsidR="005652AE" w:rsidRPr="005652AE" w:rsidRDefault="005652AE" w:rsidP="005652AE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D5475BE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C35C9F9" w14:textId="77777777" w:rsidR="005652AE" w:rsidRDefault="005652AE" w:rsidP="005652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032"/>
      </w:tblGrid>
      <w:tr w:rsidR="005652AE" w:rsidRPr="009D2A75" w14:paraId="388CAC27" w14:textId="77777777" w:rsidTr="00BD2B5D">
        <w:tc>
          <w:tcPr>
            <w:tcW w:w="2448" w:type="dxa"/>
          </w:tcPr>
          <w:p w14:paraId="56922807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732" w:type="dxa"/>
            <w:gridSpan w:val="2"/>
          </w:tcPr>
          <w:p w14:paraId="401674D3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5652AE" w:rsidRPr="009D2A75" w14:paraId="33643D9C" w14:textId="77777777" w:rsidTr="00BD2B5D">
        <w:tc>
          <w:tcPr>
            <w:tcW w:w="2448" w:type="dxa"/>
          </w:tcPr>
          <w:p w14:paraId="07B5246C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B42E4F4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0563470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62697AF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7195FD19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1F169B" w14:textId="0E330349" w:rsidR="005652AE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71DC9EBC" w14:textId="5EE2D0D6" w:rsidR="00BD2B5D" w:rsidRP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3A5C19A3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74871DA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87C8ACA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E386518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04D5252F" w14:textId="77777777" w:rsidR="00BD2B5D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21B90D5" w14:textId="248B0896" w:rsidR="00BD2B5D" w:rsidRPr="009D2A75" w:rsidRDefault="00BD2B5D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032" w:type="dxa"/>
          </w:tcPr>
          <w:p w14:paraId="169012D3" w14:textId="4C76C7F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302EDB28" w14:textId="77777777" w:rsidR="005652AE" w:rsidRPr="009D2A75" w:rsidRDefault="005652AE" w:rsidP="00BD2B5D">
            <w:pPr>
              <w:pStyle w:val="Default"/>
              <w:ind w:left="-41" w:right="-101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76F4BEF7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109A5158" w14:textId="77777777" w:rsidR="005652AE" w:rsidRPr="009D2A75" w:rsidRDefault="005652AE" w:rsidP="00493FAA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B2F5F35" w14:textId="77777777" w:rsidR="005652AE" w:rsidRPr="009D2A75" w:rsidRDefault="005652AE" w:rsidP="00493FAA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0F0061CF" w14:textId="77777777" w:rsidR="00144533" w:rsidRDefault="00144533" w:rsidP="00144533">
      <w:pPr>
        <w:rPr>
          <w:rFonts w:ascii="Verdana" w:hAnsi="Verdana"/>
          <w:sz w:val="18"/>
        </w:rPr>
      </w:pPr>
    </w:p>
    <w:p w14:paraId="1CB5069C" w14:textId="77777777" w:rsidR="00144533" w:rsidRDefault="00144533" w:rsidP="00144533">
      <w:pPr>
        <w:rPr>
          <w:rFonts w:ascii="Verdana" w:hAnsi="Verdana"/>
          <w:sz w:val="18"/>
        </w:rPr>
      </w:pPr>
    </w:p>
    <w:p w14:paraId="67CB624A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lastRenderedPageBreak/>
        <w:t>ANEXO 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(2 de 2)</w:t>
      </w:r>
    </w:p>
    <w:p w14:paraId="0086A600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</w:p>
    <w:p w14:paraId="489AFDCE" w14:textId="77777777" w:rsidR="00144533" w:rsidRPr="00144533" w:rsidRDefault="00144533" w:rsidP="0014453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</w:pP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DECLARACIÓN de no haber realizado la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subcontratación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con personas o entidades en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concurrencia de circunstancias</w:t>
      </w:r>
      <w:r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 xml:space="preserve"> </w:t>
      </w:r>
      <w:r w:rsidRPr="00144533">
        <w:rPr>
          <w:rFonts w:ascii="Verdana" w:eastAsia="SimSun" w:hAnsi="Verdana" w:cs="Arial"/>
          <w:b/>
          <w:bCs/>
          <w:kern w:val="32"/>
          <w:sz w:val="28"/>
          <w:szCs w:val="28"/>
          <w:lang w:val="es-ES_tradnl" w:eastAsia="zh-CN"/>
        </w:rPr>
        <w:t>específicas</w:t>
      </w:r>
    </w:p>
    <w:p w14:paraId="7D079D54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82B8E7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06055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407895C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02D757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AFF8D41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8DAAD6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83A8056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hAnsi="Verdana" w:cs="Calibri"/>
          <w:b/>
          <w:sz w:val="24"/>
          <w:szCs w:val="24"/>
        </w:rPr>
      </w:pPr>
      <w:r w:rsidRPr="00144533">
        <w:rPr>
          <w:rFonts w:ascii="Verdana" w:hAnsi="Verdana" w:cs="Calibri"/>
          <w:b/>
          <w:sz w:val="24"/>
          <w:szCs w:val="24"/>
        </w:rPr>
        <w:t>no haber realizado la subcontratación con personas o entidades en</w:t>
      </w:r>
      <w:r w:rsidR="00A46619">
        <w:rPr>
          <w:rFonts w:ascii="Verdana" w:hAnsi="Verdana" w:cs="Calibri"/>
          <w:b/>
          <w:sz w:val="24"/>
          <w:szCs w:val="24"/>
        </w:rPr>
        <w:t xml:space="preserve"> </w:t>
      </w:r>
      <w:r w:rsidRPr="00144533">
        <w:rPr>
          <w:rFonts w:ascii="Verdana" w:hAnsi="Verdana" w:cs="Calibri"/>
          <w:b/>
          <w:sz w:val="24"/>
          <w:szCs w:val="24"/>
        </w:rPr>
        <w:t>quienes concurra alguna de las circunstancias siguientes:</w:t>
      </w:r>
    </w:p>
    <w:p w14:paraId="575A471F" w14:textId="77777777" w:rsid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D674EF9" w14:textId="77777777" w:rsidR="00144533" w:rsidRPr="00144533" w:rsidRDefault="00144533" w:rsidP="00144533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3F4D70B6" w14:textId="593540A5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 xml:space="preserve">Personas o entidades incursas en alguna de las prohibiciones previstas </w:t>
      </w:r>
      <w:r w:rsidR="006F1C62">
        <w:rPr>
          <w:rFonts w:ascii="Verdana" w:hAnsi="Verdana" w:cs="Calibri"/>
          <w:sz w:val="18"/>
        </w:rPr>
        <w:t xml:space="preserve">para contratar con la </w:t>
      </w:r>
      <w:r w:rsidR="006F1C62" w:rsidRPr="004D7375">
        <w:rPr>
          <w:rFonts w:ascii="Verdana" w:hAnsi="Verdana" w:cs="Calibri"/>
          <w:sz w:val="18"/>
        </w:rPr>
        <w:t xml:space="preserve">Administración. </w:t>
      </w:r>
    </w:p>
    <w:p w14:paraId="18E9D02F" w14:textId="77777777" w:rsidR="00144533" w:rsidRPr="004D7375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4D7375">
        <w:rPr>
          <w:rFonts w:ascii="Verdana" w:hAnsi="Verdana" w:cs="Calibri"/>
          <w:sz w:val="18"/>
        </w:rPr>
        <w:t>Personas o entidades que hayan percibido otras subvenciones o ayudas para la realización de la actividad objeto de contratación.</w:t>
      </w:r>
    </w:p>
    <w:p w14:paraId="5CE45B4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Intermediarios o asesores en los que los pagos se definan como un porcentaje de coste total de la operación, a menos que dicho pago esté justificado con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referencia al valor de mercado del trabajo realizado o los servicios prestados.</w:t>
      </w:r>
    </w:p>
    <w:p w14:paraId="3F8EF2E9" w14:textId="77777777" w:rsidR="00144533" w:rsidRP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vinculadas con el beneficiario, salvo que concurran las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siguientes circunstancias:</w:t>
      </w:r>
    </w:p>
    <w:p w14:paraId="6A09A3FE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la contratación se realice de acuerdo con las condiciones normales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de mercado.</w:t>
      </w:r>
    </w:p>
    <w:p w14:paraId="0EE52ED4" w14:textId="77777777" w:rsidR="00144533" w:rsidRPr="00144533" w:rsidRDefault="00144533" w:rsidP="00144533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Que se obtenga la previa autorización del órgano concedente de la</w:t>
      </w:r>
      <w:r w:rsidR="000F2E71"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ayuda.</w:t>
      </w:r>
    </w:p>
    <w:p w14:paraId="09422F8B" w14:textId="77777777" w:rsidR="00144533" w:rsidRDefault="00144533" w:rsidP="0014453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sz w:val="18"/>
        </w:rPr>
      </w:pPr>
      <w:r w:rsidRPr="00144533">
        <w:rPr>
          <w:rFonts w:ascii="Verdana" w:hAnsi="Verdana" w:cs="Calibri"/>
          <w:sz w:val="18"/>
        </w:rPr>
        <w:t>Personas o entidades solicitantes de ayuda en la misma convocatoria y programa, que no hayan obtenido ayuda por no reunir los requisitos o no</w:t>
      </w:r>
      <w:r>
        <w:rPr>
          <w:rFonts w:ascii="Verdana" w:hAnsi="Verdana" w:cs="Calibri"/>
          <w:sz w:val="18"/>
        </w:rPr>
        <w:t xml:space="preserve"> </w:t>
      </w:r>
      <w:r w:rsidRPr="00144533">
        <w:rPr>
          <w:rFonts w:ascii="Verdana" w:hAnsi="Verdana" w:cs="Calibri"/>
          <w:sz w:val="18"/>
        </w:rPr>
        <w:t>alcanzar la valoración suficiente.</w:t>
      </w:r>
    </w:p>
    <w:p w14:paraId="4B26A7A2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4F9DE46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20D0F6E7" w14:textId="77777777" w:rsidR="00D470A6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0B9CBCBC" w14:textId="77777777" w:rsidR="00D470A6" w:rsidRPr="00144533" w:rsidRDefault="00D470A6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18"/>
        </w:rPr>
      </w:pPr>
    </w:p>
    <w:p w14:paraId="17013059" w14:textId="77777777" w:rsidR="00144533" w:rsidRDefault="00144533" w:rsidP="0014453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4174"/>
      </w:tblGrid>
      <w:tr w:rsidR="00144533" w:rsidRPr="009D2A75" w14:paraId="58C6E2D6" w14:textId="77777777" w:rsidTr="00BD2B5D">
        <w:tc>
          <w:tcPr>
            <w:tcW w:w="2448" w:type="dxa"/>
          </w:tcPr>
          <w:p w14:paraId="23A874B7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874" w:type="dxa"/>
            <w:gridSpan w:val="2"/>
          </w:tcPr>
          <w:p w14:paraId="109254AB" w14:textId="7777777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144533" w:rsidRPr="009D2A75" w14:paraId="778C8D75" w14:textId="77777777" w:rsidTr="00BD2B5D">
        <w:tc>
          <w:tcPr>
            <w:tcW w:w="2448" w:type="dxa"/>
          </w:tcPr>
          <w:p w14:paraId="60F906D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C88D49A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850F801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154712F6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62AF1D9D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1968046D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</w:t>
            </w:r>
          </w:p>
          <w:p w14:paraId="467E8C5C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730FFD5A" w14:textId="5B3EF5C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4174" w:type="dxa"/>
          </w:tcPr>
          <w:p w14:paraId="4777666C" w14:textId="7F052C67" w:rsidR="00144533" w:rsidRPr="009D2A75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</w:t>
            </w:r>
          </w:p>
          <w:p w14:paraId="4AA11979" w14:textId="7FDB7930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23D56E6A" w14:textId="77777777" w:rsidR="00BD2B5D" w:rsidRPr="00BD2B5D" w:rsidRDefault="00BD2B5D" w:rsidP="00BD2B5D">
            <w:pPr>
              <w:pStyle w:val="Default"/>
              <w:jc w:val="center"/>
              <w:rPr>
                <w:rFonts w:ascii="Verdana" w:hAnsi="Verdana" w:cs="Arial-BoldMT"/>
                <w:color w:val="FF0000"/>
                <w:sz w:val="18"/>
                <w:szCs w:val="18"/>
              </w:rPr>
            </w:pPr>
            <w:r>
              <w:rPr>
                <w:rFonts w:ascii="Verdana" w:hAnsi="Verdana" w:cs="Arial-BoldMT"/>
                <w:color w:val="FF0000"/>
                <w:sz w:val="18"/>
                <w:szCs w:val="18"/>
              </w:rPr>
              <w:t>(Fi</w:t>
            </w:r>
            <w:r w:rsidRPr="00BD2B5D">
              <w:rPr>
                <w:rFonts w:ascii="Verdana" w:hAnsi="Verdana" w:cs="Arial-BoldMT"/>
                <w:color w:val="FF0000"/>
                <w:sz w:val="18"/>
                <w:szCs w:val="18"/>
              </w:rPr>
              <w:t>rma digital)</w:t>
            </w:r>
          </w:p>
          <w:p w14:paraId="21C5297D" w14:textId="77777777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215B0170" w14:textId="77777777" w:rsidR="00144533" w:rsidRPr="009D2A75" w:rsidRDefault="00144533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0AEC4234" w14:textId="77777777" w:rsidR="00144533" w:rsidRDefault="00144533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A32A30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56C3305E" w14:textId="77777777" w:rsidR="00BD2B5D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  <w:p w14:paraId="3B52EE4B" w14:textId="43A61D69" w:rsidR="00BD2B5D" w:rsidRPr="009D2A75" w:rsidRDefault="00BD2B5D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2A56591C" w14:textId="77777777" w:rsidR="00F75FFF" w:rsidRPr="00144533" w:rsidRDefault="00F75FFF" w:rsidP="001966F7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</w:rPr>
      </w:pPr>
    </w:p>
    <w:sectPr w:rsidR="00F75FFF" w:rsidRPr="00144533" w:rsidSect="00350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4E13D" w14:textId="77777777" w:rsidR="00C036B4" w:rsidRDefault="00C036B4" w:rsidP="00425DE5">
      <w:pPr>
        <w:spacing w:after="0" w:line="240" w:lineRule="auto"/>
      </w:pPr>
      <w:r>
        <w:separator/>
      </w:r>
    </w:p>
  </w:endnote>
  <w:endnote w:type="continuationSeparator" w:id="0">
    <w:p w14:paraId="21EB71D1" w14:textId="77777777" w:rsidR="00C036B4" w:rsidRDefault="00C036B4" w:rsidP="00425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7F934" w14:textId="77777777" w:rsidR="009E2F20" w:rsidRDefault="009E2F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78BE1" w14:textId="647960FE" w:rsidR="00816116" w:rsidRDefault="00585F40" w:rsidP="00870E92">
    <w:pPr>
      <w:pStyle w:val="Piedepgina"/>
      <w:tabs>
        <w:tab w:val="clear" w:pos="8504"/>
        <w:tab w:val="right" w:pos="9470"/>
      </w:tabs>
    </w:pPr>
    <w:r w:rsidRPr="00850021">
      <w:rPr>
        <w:rFonts w:ascii="Verdana" w:hAnsi="Verdana"/>
        <w:sz w:val="18"/>
        <w:szCs w:val="18"/>
      </w:rPr>
      <w:t xml:space="preserve">Fondo Europeo de Desarrollo Regional    </w:t>
    </w:r>
    <w:r w:rsidR="00661528" w:rsidRPr="00197375">
      <w:rPr>
        <w:rFonts w:cstheme="minorHAnsi"/>
        <w:sz w:val="16"/>
        <w:szCs w:val="16"/>
      </w:rPr>
      <w:tab/>
    </w:r>
    <w:r w:rsidR="00661528" w:rsidRPr="00197375">
      <w:rPr>
        <w:rFonts w:cstheme="minorHAnsi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D514" w14:textId="77777777" w:rsidR="009E2F20" w:rsidRDefault="009E2F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4F2FE" w14:textId="77777777" w:rsidR="00C036B4" w:rsidRDefault="00C036B4" w:rsidP="00425DE5">
      <w:pPr>
        <w:spacing w:after="0" w:line="240" w:lineRule="auto"/>
      </w:pPr>
      <w:r>
        <w:separator/>
      </w:r>
    </w:p>
  </w:footnote>
  <w:footnote w:type="continuationSeparator" w:id="0">
    <w:p w14:paraId="0710470B" w14:textId="77777777" w:rsidR="00C036B4" w:rsidRDefault="00C036B4" w:rsidP="00425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127A0" w14:textId="77777777" w:rsidR="009E2F20" w:rsidRDefault="009E2F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3B7FA" w14:textId="24E0CBB3" w:rsidR="00425DE5" w:rsidRDefault="00A10680" w:rsidP="00D578D3">
    <w:pPr>
      <w:pStyle w:val="Encabezado"/>
      <w:tabs>
        <w:tab w:val="clear" w:pos="4252"/>
        <w:tab w:val="clear" w:pos="8504"/>
        <w:tab w:val="center" w:pos="7230"/>
        <w:tab w:val="right" w:pos="10440"/>
      </w:tabs>
    </w:pPr>
    <w:r w:rsidRPr="005B2EC2">
      <w:rPr>
        <w:rFonts w:ascii="Aptos" w:eastAsia="Aptos" w:hAnsi="Aptos"/>
        <w:noProof/>
        <w:color w:val="575756"/>
      </w:rPr>
      <w:drawing>
        <wp:anchor distT="0" distB="0" distL="114300" distR="114300" simplePos="0" relativeHeight="251659264" behindDoc="0" locked="0" layoutInCell="1" allowOverlap="1" wp14:anchorId="0FFC21F5" wp14:editId="056279FA">
          <wp:simplePos x="0" y="0"/>
          <wp:positionH relativeFrom="margin">
            <wp:posOffset>3552825</wp:posOffset>
          </wp:positionH>
          <wp:positionV relativeFrom="paragraph">
            <wp:posOffset>31115</wp:posOffset>
          </wp:positionV>
          <wp:extent cx="2226945" cy="318135"/>
          <wp:effectExtent l="0" t="0" r="1905" b="5715"/>
          <wp:wrapNone/>
          <wp:docPr id="1702951127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51127" name="Imagen 2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78D3" w:rsidRPr="005B2EC2">
      <w:rPr>
        <w:rFonts w:ascii="Aptos" w:eastAsia="Aptos" w:hAnsi="Aptos"/>
        <w:noProof/>
      </w:rPr>
      <w:drawing>
        <wp:inline distT="0" distB="0" distL="0" distR="0" wp14:anchorId="6C8AD7EE" wp14:editId="258AA66C">
          <wp:extent cx="3243262" cy="321310"/>
          <wp:effectExtent l="0" t="0" r="0" b="2540"/>
          <wp:docPr id="7910102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459" cy="345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78D3">
      <w:t xml:space="preserve">  </w:t>
    </w:r>
  </w:p>
  <w:p w14:paraId="69921E37" w14:textId="77777777" w:rsidR="00DE349A" w:rsidRDefault="00DE349A" w:rsidP="00DE349A">
    <w:pPr>
      <w:pStyle w:val="Encabezado"/>
      <w:tabs>
        <w:tab w:val="clear" w:pos="4252"/>
        <w:tab w:val="clear" w:pos="8504"/>
        <w:tab w:val="center" w:pos="7230"/>
        <w:tab w:val="right" w:pos="10440"/>
      </w:tabs>
      <w:jc w:val="center"/>
    </w:pPr>
  </w:p>
  <w:p w14:paraId="7855E1E9" w14:textId="5B0E2100" w:rsidR="00425DE5" w:rsidRDefault="00425D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681DE" w14:textId="77777777" w:rsidR="009E2F20" w:rsidRDefault="009E2F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2036"/>
    <w:multiLevelType w:val="hybridMultilevel"/>
    <w:tmpl w:val="C70240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2EDB"/>
    <w:multiLevelType w:val="hybridMultilevel"/>
    <w:tmpl w:val="46BAAB4C"/>
    <w:lvl w:ilvl="0" w:tplc="9190B02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000080"/>
      </w:rPr>
    </w:lvl>
    <w:lvl w:ilvl="1" w:tplc="55B2EDC6">
      <w:numFmt w:val="bullet"/>
      <w:lvlText w:val="-"/>
      <w:lvlJc w:val="left"/>
      <w:pPr>
        <w:tabs>
          <w:tab w:val="num" w:pos="1361"/>
        </w:tabs>
        <w:ind w:left="1724" w:hanging="360"/>
      </w:pPr>
      <w:rPr>
        <w:rFonts w:ascii="Georgia" w:eastAsia="Juice ITC" w:hAnsi="Georgia" w:cs="Juice ITC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BA0474"/>
    <w:multiLevelType w:val="multilevel"/>
    <w:tmpl w:val="3738DF8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3020BB4"/>
    <w:multiLevelType w:val="hybridMultilevel"/>
    <w:tmpl w:val="083EA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40D80">
      <w:numFmt w:val="bullet"/>
      <w:lvlText w:val="•"/>
      <w:lvlJc w:val="left"/>
      <w:pPr>
        <w:ind w:left="1440" w:hanging="360"/>
      </w:pPr>
      <w:rPr>
        <w:rFonts w:ascii="Verdana" w:eastAsiaTheme="minorHAnsi" w:hAnsi="Verdana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9537">
    <w:abstractNumId w:val="2"/>
  </w:num>
  <w:num w:numId="2" w16cid:durableId="775755679">
    <w:abstractNumId w:val="0"/>
  </w:num>
  <w:num w:numId="3" w16cid:durableId="300960243">
    <w:abstractNumId w:val="2"/>
  </w:num>
  <w:num w:numId="4" w16cid:durableId="1743598579">
    <w:abstractNumId w:val="3"/>
  </w:num>
  <w:num w:numId="5" w16cid:durableId="104752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AE"/>
    <w:rsid w:val="00003EFF"/>
    <w:rsid w:val="000F2E71"/>
    <w:rsid w:val="00143E5E"/>
    <w:rsid w:val="00144533"/>
    <w:rsid w:val="0015781A"/>
    <w:rsid w:val="00167EFE"/>
    <w:rsid w:val="001966F7"/>
    <w:rsid w:val="001E7155"/>
    <w:rsid w:val="00240055"/>
    <w:rsid w:val="00263643"/>
    <w:rsid w:val="002C07FE"/>
    <w:rsid w:val="0035027B"/>
    <w:rsid w:val="00372C83"/>
    <w:rsid w:val="00381798"/>
    <w:rsid w:val="00383C26"/>
    <w:rsid w:val="00425DE5"/>
    <w:rsid w:val="004D7375"/>
    <w:rsid w:val="004E7FC8"/>
    <w:rsid w:val="00564D74"/>
    <w:rsid w:val="005652AE"/>
    <w:rsid w:val="00585F40"/>
    <w:rsid w:val="005959D6"/>
    <w:rsid w:val="00661528"/>
    <w:rsid w:val="006D0F30"/>
    <w:rsid w:val="006F1C62"/>
    <w:rsid w:val="007B7329"/>
    <w:rsid w:val="00816116"/>
    <w:rsid w:val="00852D83"/>
    <w:rsid w:val="00870E92"/>
    <w:rsid w:val="008C42AC"/>
    <w:rsid w:val="00964E03"/>
    <w:rsid w:val="00993007"/>
    <w:rsid w:val="009E2F20"/>
    <w:rsid w:val="00A10680"/>
    <w:rsid w:val="00A3031D"/>
    <w:rsid w:val="00A36645"/>
    <w:rsid w:val="00A46619"/>
    <w:rsid w:val="00A661A2"/>
    <w:rsid w:val="00A961B3"/>
    <w:rsid w:val="00AB3E67"/>
    <w:rsid w:val="00AB6A55"/>
    <w:rsid w:val="00AF75E1"/>
    <w:rsid w:val="00B5583D"/>
    <w:rsid w:val="00BD2B5D"/>
    <w:rsid w:val="00C036B4"/>
    <w:rsid w:val="00C36CC2"/>
    <w:rsid w:val="00C516B1"/>
    <w:rsid w:val="00C53372"/>
    <w:rsid w:val="00C9536E"/>
    <w:rsid w:val="00C96A46"/>
    <w:rsid w:val="00CB05F5"/>
    <w:rsid w:val="00CB3297"/>
    <w:rsid w:val="00D169D5"/>
    <w:rsid w:val="00D34433"/>
    <w:rsid w:val="00D35467"/>
    <w:rsid w:val="00D46FD6"/>
    <w:rsid w:val="00D470A6"/>
    <w:rsid w:val="00D51549"/>
    <w:rsid w:val="00D578D3"/>
    <w:rsid w:val="00D81545"/>
    <w:rsid w:val="00D90009"/>
    <w:rsid w:val="00DD0485"/>
    <w:rsid w:val="00DE349A"/>
    <w:rsid w:val="00E11A3F"/>
    <w:rsid w:val="00E31572"/>
    <w:rsid w:val="00F75FFF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7B1B3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52AE"/>
    <w:pPr>
      <w:keepNext/>
      <w:numPr>
        <w:numId w:val="1"/>
      </w:numPr>
      <w:spacing w:before="120" w:after="240" w:line="240" w:lineRule="auto"/>
      <w:jc w:val="both"/>
      <w:outlineLvl w:val="0"/>
    </w:pPr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52AE"/>
    <w:rPr>
      <w:rFonts w:ascii="Verdana" w:eastAsia="SimSun" w:hAnsi="Verdana" w:cs="Arial"/>
      <w:b/>
      <w:bCs/>
      <w:kern w:val="32"/>
      <w:sz w:val="20"/>
      <w:szCs w:val="32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5652AE"/>
    <w:pPr>
      <w:ind w:left="720"/>
      <w:contextualSpacing/>
    </w:pPr>
  </w:style>
  <w:style w:type="paragraph" w:customStyle="1" w:styleId="Default">
    <w:name w:val="Default"/>
    <w:rsid w:val="0056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25DE5"/>
  </w:style>
  <w:style w:type="paragraph" w:styleId="Piedepgina">
    <w:name w:val="footer"/>
    <w:basedOn w:val="Normal"/>
    <w:link w:val="PiedepginaCar"/>
    <w:uiPriority w:val="99"/>
    <w:unhideWhenUsed/>
    <w:rsid w:val="00425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DE5"/>
  </w:style>
  <w:style w:type="paragraph" w:styleId="Textodeglobo">
    <w:name w:val="Balloon Text"/>
    <w:basedOn w:val="Normal"/>
    <w:link w:val="TextodegloboCar"/>
    <w:uiPriority w:val="99"/>
    <w:semiHidden/>
    <w:unhideWhenUsed/>
    <w:rsid w:val="0042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Noya, Javier</dc:creator>
  <cp:lastModifiedBy>García Noya, Javier</cp:lastModifiedBy>
  <cp:revision>2</cp:revision>
  <cp:lastPrinted>2017-08-18T11:48:00Z</cp:lastPrinted>
  <dcterms:created xsi:type="dcterms:W3CDTF">2025-07-21T11:00:00Z</dcterms:created>
  <dcterms:modified xsi:type="dcterms:W3CDTF">2025-07-21T11:00:00Z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