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568D" w14:textId="77777777" w:rsidR="00267435" w:rsidRPr="00127EA0" w:rsidRDefault="00267435" w:rsidP="00267435">
      <w:pPr>
        <w:pStyle w:val="Ttulo9"/>
        <w:jc w:val="center"/>
        <w:rPr>
          <w:rFonts w:ascii="Calibri" w:hAnsi="Calibri" w:cs="Arial"/>
          <w:b/>
          <w:color w:val="auto"/>
          <w:sz w:val="28"/>
          <w:szCs w:val="28"/>
          <w:u w:val="single"/>
        </w:rPr>
      </w:pPr>
      <w:r w:rsidRPr="00127EA0">
        <w:rPr>
          <w:rFonts w:ascii="Calibri" w:hAnsi="Calibri" w:cs="Arial"/>
          <w:b/>
          <w:color w:val="auto"/>
          <w:sz w:val="28"/>
          <w:szCs w:val="28"/>
          <w:u w:val="single"/>
        </w:rPr>
        <w:t xml:space="preserve">ANEXO 2 (a incluir en </w:t>
      </w:r>
      <w:proofErr w:type="gramStart"/>
      <w:r w:rsidRPr="00127EA0">
        <w:rPr>
          <w:rFonts w:ascii="Calibri" w:hAnsi="Calibri" w:cs="Arial"/>
          <w:b/>
          <w:color w:val="auto"/>
          <w:sz w:val="28"/>
          <w:szCs w:val="28"/>
          <w:u w:val="single"/>
        </w:rPr>
        <w:t>el  DOCUMENTO</w:t>
      </w:r>
      <w:proofErr w:type="gramEnd"/>
      <w:r w:rsidRPr="00127EA0">
        <w:rPr>
          <w:rFonts w:ascii="Calibri" w:hAnsi="Calibri" w:cs="Arial"/>
          <w:b/>
          <w:color w:val="auto"/>
          <w:sz w:val="28"/>
          <w:szCs w:val="28"/>
          <w:u w:val="single"/>
        </w:rPr>
        <w:t xml:space="preserve"> 1).</w:t>
      </w:r>
    </w:p>
    <w:p w14:paraId="675434A4" w14:textId="77777777" w:rsidR="00267435" w:rsidRPr="00EC5710" w:rsidRDefault="00267435" w:rsidP="00267435">
      <w:pPr>
        <w:pStyle w:val="BodyA"/>
        <w:jc w:val="center"/>
        <w:rPr>
          <w:rFonts w:ascii="Arial" w:hAnsi="Arial" w:cs="Arial"/>
          <w:color w:val="auto"/>
          <w:sz w:val="22"/>
          <w:szCs w:val="22"/>
        </w:rPr>
      </w:pPr>
      <w:r w:rsidRPr="00EC5710">
        <w:rPr>
          <w:rFonts w:ascii="Arial" w:hAnsi="Arial" w:cs="Arial"/>
          <w:b/>
          <w:bCs/>
          <w:color w:val="auto"/>
          <w:sz w:val="22"/>
          <w:szCs w:val="22"/>
        </w:rPr>
        <w:t>SOLICITUD DE INFORMACIÓN SOBRE LA TITULARIDAD REAL</w:t>
      </w:r>
    </w:p>
    <w:p w14:paraId="2474541E" w14:textId="77777777" w:rsidR="00267435" w:rsidRPr="00EC5710" w:rsidRDefault="00267435" w:rsidP="00267435">
      <w:pPr>
        <w:pStyle w:val="BodyA"/>
        <w:jc w:val="center"/>
        <w:rPr>
          <w:rFonts w:ascii="Arial" w:hAnsi="Arial" w:cs="Arial"/>
          <w:color w:val="auto"/>
          <w:sz w:val="22"/>
          <w:szCs w:val="22"/>
        </w:rPr>
      </w:pPr>
      <w:r w:rsidRPr="00EC5710">
        <w:rPr>
          <w:rFonts w:ascii="Arial" w:hAnsi="Arial" w:cs="Arial"/>
          <w:b/>
          <w:bCs/>
          <w:color w:val="auto"/>
          <w:sz w:val="22"/>
          <w:szCs w:val="22"/>
        </w:rPr>
        <w:t>Número de contrato:</w:t>
      </w:r>
      <w:r w:rsidRPr="00EC571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X047-08-</w:t>
      </w:r>
      <w:r w:rsidRPr="00EC5710">
        <w:rPr>
          <w:rFonts w:ascii="Arial" w:hAnsi="Arial" w:cs="Arial"/>
          <w:color w:val="auto"/>
          <w:sz w:val="22"/>
          <w:szCs w:val="22"/>
        </w:rPr>
        <w:t>2025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Pr="00EF1F89">
        <w:rPr>
          <w:rFonts w:ascii="Arial" w:hAnsi="Arial" w:cs="Arial"/>
          <w:sz w:val="22"/>
          <w:szCs w:val="22"/>
        </w:rPr>
        <w:t xml:space="preserve">cuyo objeto es </w:t>
      </w:r>
      <w:r>
        <w:rPr>
          <w:rFonts w:ascii="Arial" w:hAnsi="Arial" w:cs="Arial"/>
          <w:sz w:val="22"/>
          <w:szCs w:val="22"/>
        </w:rPr>
        <w:t>el</w:t>
      </w:r>
      <w:r w:rsidRPr="00EC5710">
        <w:rPr>
          <w:rFonts w:ascii="Arial" w:hAnsi="Arial" w:cs="Arial"/>
          <w:color w:val="auto"/>
          <w:sz w:val="22"/>
          <w:szCs w:val="22"/>
        </w:rPr>
        <w:t xml:space="preserve"> “DESAFÍA </w:t>
      </w:r>
      <w:r>
        <w:rPr>
          <w:rFonts w:ascii="Arial" w:hAnsi="Arial" w:cs="Arial"/>
          <w:color w:val="auto"/>
          <w:sz w:val="22"/>
          <w:szCs w:val="22"/>
        </w:rPr>
        <w:t>LATAM-MÉXICO</w:t>
      </w:r>
      <w:r w:rsidRPr="00EC5710">
        <w:rPr>
          <w:rFonts w:ascii="Arial" w:hAnsi="Arial" w:cs="Arial"/>
          <w:color w:val="auto"/>
          <w:sz w:val="22"/>
          <w:szCs w:val="22"/>
        </w:rPr>
        <w:t>”</w:t>
      </w:r>
    </w:p>
    <w:p w14:paraId="1DCBC2E4" w14:textId="77777777" w:rsidR="00267435" w:rsidRDefault="00267435" w:rsidP="00267435">
      <w:pPr>
        <w:pStyle w:val="BodyA"/>
        <w:spacing w:before="0" w:line="276" w:lineRule="auto"/>
        <w:rPr>
          <w:rFonts w:ascii="Arial" w:hAnsi="Arial" w:cs="Arial"/>
          <w:sz w:val="22"/>
          <w:szCs w:val="22"/>
        </w:rPr>
      </w:pPr>
    </w:p>
    <w:p w14:paraId="2D005CF3" w14:textId="77777777" w:rsidR="00267435" w:rsidRPr="00EC5710" w:rsidRDefault="00267435" w:rsidP="00267435">
      <w:pPr>
        <w:pStyle w:val="BodyA"/>
        <w:spacing w:before="0"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Datos de la empresa licitadora:</w:t>
      </w:r>
    </w:p>
    <w:p w14:paraId="01FAB1FE" w14:textId="77777777" w:rsidR="00267435" w:rsidRPr="00EC5710" w:rsidRDefault="00267435" w:rsidP="00267435">
      <w:pPr>
        <w:pStyle w:val="BodyA"/>
        <w:spacing w:before="0"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Nombre de la empresa licitadora: XXXXXXX</w:t>
      </w:r>
    </w:p>
    <w:p w14:paraId="098B1D57" w14:textId="77777777" w:rsidR="00267435" w:rsidRPr="00EC5710" w:rsidRDefault="00267435" w:rsidP="00267435">
      <w:pPr>
        <w:pStyle w:val="BodyA"/>
        <w:spacing w:before="0"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Sede (UE / fuera de la UE): XXXXXXXX</w:t>
      </w:r>
    </w:p>
    <w:p w14:paraId="38F151B3" w14:textId="77777777" w:rsidR="00267435" w:rsidRPr="00EC5710" w:rsidRDefault="00267435" w:rsidP="00267435">
      <w:pPr>
        <w:pStyle w:val="BodyA"/>
        <w:spacing w:before="0"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Número de Identificación Fiscal (TIN = CA BN/TAN): XXXXXXXXX</w:t>
      </w:r>
    </w:p>
    <w:p w14:paraId="1CD80840" w14:textId="77777777" w:rsidR="00267435" w:rsidRPr="00EC5710" w:rsidRDefault="00267435" w:rsidP="00267435">
      <w:pPr>
        <w:pStyle w:val="BodyA"/>
        <w:spacing w:before="0"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País de ubicación: XXXXXXXXXX</w:t>
      </w:r>
    </w:p>
    <w:p w14:paraId="26C14DB4" w14:textId="77777777" w:rsidR="00267435" w:rsidRPr="00EC5710" w:rsidRDefault="00267435" w:rsidP="00267435">
      <w:pPr>
        <w:pStyle w:val="BodyA"/>
        <w:spacing w:before="0"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Fecha de constitución: XXXXXXXXX</w:t>
      </w:r>
    </w:p>
    <w:p w14:paraId="60CEACAF" w14:textId="77777777" w:rsidR="00267435" w:rsidRPr="00EC5710" w:rsidRDefault="00267435" w:rsidP="00267435">
      <w:pPr>
        <w:pStyle w:val="BodyA"/>
        <w:spacing w:before="0"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Ciudad: XXXXXXXXX</w:t>
      </w:r>
    </w:p>
    <w:p w14:paraId="73C39B8C" w14:textId="77777777" w:rsidR="00267435" w:rsidRPr="00EC5710" w:rsidRDefault="00267435" w:rsidP="00267435">
      <w:pPr>
        <w:pStyle w:val="BodyA"/>
        <w:spacing w:before="0"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Código Postal: XXXXXXXXX</w:t>
      </w:r>
    </w:p>
    <w:p w14:paraId="3233523B" w14:textId="77777777" w:rsidR="00267435" w:rsidRPr="00EC5710" w:rsidRDefault="00267435" w:rsidP="00267435">
      <w:pPr>
        <w:pStyle w:val="BodyA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En el marco de la protección de los intereses financieros de la Unión Europea, y en particular en virtud del Artículo 22 del Reglamento (UE) 2021/241 del Parlamento Europeo y del Consejo, de 12 de febrero de 2021, por el que se establece el Mecanismo de Recuperación y Resiliencia, la Comisión Europea exige la identificación de los titulares reales de las empresas contratistas o beneficiarias en el marco del Plan de Recuperación, Transformación y Resiliencia, según la definición del Artículo 3(6) de la Directiva (UE) 2015/849 del Parlamento Europeo y del</w:t>
      </w:r>
      <w:r w:rsidRPr="00EC5710">
        <w:rPr>
          <w:rFonts w:ascii="Arial" w:hAnsi="Arial" w:cs="Arial"/>
          <w:color w:val="auto"/>
          <w:sz w:val="22"/>
          <w:szCs w:val="22"/>
        </w:rPr>
        <w:t xml:space="preserve"> Consejo.</w:t>
      </w:r>
    </w:p>
    <w:p w14:paraId="75E66B63" w14:textId="77777777" w:rsidR="00267435" w:rsidRPr="00EC5710" w:rsidRDefault="00267435" w:rsidP="00267435">
      <w:pPr>
        <w:pStyle w:val="BodyA"/>
        <w:spacing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Dado que la información sobre la titularidad real no se encuentra disponible en las bases de datos gestionadas por las autoridades españolas utilizadas para este fin, es necesario solicitarla directamente a las empresas licitadoras.</w:t>
      </w:r>
    </w:p>
    <w:p w14:paraId="23B29985" w14:textId="77777777" w:rsidR="00267435" w:rsidRPr="00EC5710" w:rsidRDefault="00267435" w:rsidP="00267435">
      <w:pPr>
        <w:pStyle w:val="BodyA"/>
        <w:spacing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Como mínimo, la información que se debe recabar sobre la titularidad real* deberá incluir los siguientes datos de la persona física que sea titular real de la empresa licitadora:</w:t>
      </w:r>
    </w:p>
    <w:p w14:paraId="15B8542B" w14:textId="77777777" w:rsidR="00267435" w:rsidRDefault="00267435" w:rsidP="00267435">
      <w:pPr>
        <w:pStyle w:val="BodyA"/>
        <w:spacing w:before="0" w:line="276" w:lineRule="auto"/>
        <w:ind w:left="720"/>
        <w:rPr>
          <w:rFonts w:ascii="Arial" w:hAnsi="Arial" w:cs="Arial"/>
          <w:sz w:val="22"/>
          <w:szCs w:val="22"/>
        </w:rPr>
      </w:pPr>
    </w:p>
    <w:p w14:paraId="5B81A8B9" w14:textId="77777777" w:rsidR="00267435" w:rsidRPr="00EC5710" w:rsidRDefault="00267435" w:rsidP="00267435">
      <w:pPr>
        <w:pStyle w:val="BodyA"/>
        <w:spacing w:before="0" w:line="276" w:lineRule="auto"/>
        <w:ind w:left="720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a) Número de identificación (NIF, SSN o pasaporte): XXXXX</w:t>
      </w:r>
    </w:p>
    <w:p w14:paraId="18329667" w14:textId="77777777" w:rsidR="00267435" w:rsidRPr="00EC5710" w:rsidRDefault="00267435" w:rsidP="00267435">
      <w:pPr>
        <w:pStyle w:val="BodyA"/>
        <w:spacing w:before="0" w:line="276" w:lineRule="auto"/>
        <w:ind w:left="720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b) País que emitió el número de identificación: XXXXXX</w:t>
      </w:r>
    </w:p>
    <w:p w14:paraId="67C0B50C" w14:textId="77777777" w:rsidR="00267435" w:rsidRPr="00EC5710" w:rsidRDefault="00267435" w:rsidP="00267435">
      <w:pPr>
        <w:pStyle w:val="BodyA"/>
        <w:spacing w:before="0" w:line="276" w:lineRule="auto"/>
        <w:ind w:left="720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c) Nombre: XXXXXX</w:t>
      </w:r>
    </w:p>
    <w:p w14:paraId="66EE8013" w14:textId="77777777" w:rsidR="00267435" w:rsidRPr="00EC5710" w:rsidRDefault="00267435" w:rsidP="00267435">
      <w:pPr>
        <w:pStyle w:val="BodyA"/>
        <w:spacing w:before="0" w:line="276" w:lineRule="auto"/>
        <w:ind w:left="720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d) Primer apellido: XXXXXXX</w:t>
      </w:r>
    </w:p>
    <w:p w14:paraId="66B43643" w14:textId="77777777" w:rsidR="00267435" w:rsidRPr="00EC5710" w:rsidRDefault="00267435" w:rsidP="00267435">
      <w:pPr>
        <w:pStyle w:val="BodyA"/>
        <w:spacing w:before="0" w:line="276" w:lineRule="auto"/>
        <w:ind w:left="720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e) Segundo apellido (si lo hubiera): XXXXXXX</w:t>
      </w:r>
    </w:p>
    <w:p w14:paraId="2A928E9E" w14:textId="77777777" w:rsidR="00267435" w:rsidRPr="00EC5710" w:rsidRDefault="00267435" w:rsidP="00267435">
      <w:pPr>
        <w:pStyle w:val="BodyA"/>
        <w:spacing w:before="0" w:line="276" w:lineRule="auto"/>
        <w:ind w:left="720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f) Fecha de nacimiento (DD/MM/AA): XXXXXXX</w:t>
      </w:r>
    </w:p>
    <w:p w14:paraId="53761AEA" w14:textId="77777777" w:rsidR="00267435" w:rsidRPr="00EC5710" w:rsidRDefault="00267435" w:rsidP="00267435">
      <w:pPr>
        <w:pStyle w:val="BodyA"/>
        <w:spacing w:before="0" w:line="276" w:lineRule="auto"/>
        <w:ind w:left="720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g) Dirección: XXXXXXX</w:t>
      </w:r>
    </w:p>
    <w:p w14:paraId="74F362D7" w14:textId="77777777" w:rsidR="00267435" w:rsidRPr="00EC5710" w:rsidRDefault="00267435" w:rsidP="00267435">
      <w:pPr>
        <w:pStyle w:val="BodyA"/>
        <w:spacing w:before="0" w:line="276" w:lineRule="auto"/>
        <w:ind w:left="720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h) Ciudad – País: XXXXXX</w:t>
      </w:r>
    </w:p>
    <w:p w14:paraId="3823B829" w14:textId="77777777" w:rsidR="00267435" w:rsidRPr="00EC5710" w:rsidRDefault="00267435" w:rsidP="00267435">
      <w:pPr>
        <w:pStyle w:val="BodyA"/>
        <w:spacing w:before="0" w:line="276" w:lineRule="auto"/>
        <w:ind w:left="720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i) Código Postal: XXXXXXXX</w:t>
      </w:r>
    </w:p>
    <w:p w14:paraId="4D5CBFA8" w14:textId="77777777" w:rsidR="00267435" w:rsidRPr="00EC5710" w:rsidRDefault="00267435" w:rsidP="00267435">
      <w:pPr>
        <w:pStyle w:val="BodyA"/>
        <w:spacing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 xml:space="preserve">Por este motivo, le rogamos que envíe este Anexo incluido en el Documento 1 de su Propuesta. Para garantizar la fiabilidad de los datos presentados y tal como exige la Comisión Europea, le agradeceríamos que proporcionara también esta información en forma de documento que acredite la titularidad real, expedido por el organismo </w:t>
      </w:r>
      <w:r w:rsidRPr="00EC5710">
        <w:rPr>
          <w:rFonts w:ascii="Arial" w:hAnsi="Arial" w:cs="Arial"/>
          <w:sz w:val="22"/>
          <w:szCs w:val="22"/>
        </w:rPr>
        <w:lastRenderedPageBreak/>
        <w:t>competente del país extranjero correspondiente. La información se almacenará conforme a la normativa sobre protección de datos personales.</w:t>
      </w:r>
    </w:p>
    <w:p w14:paraId="7A3163CC" w14:textId="77777777" w:rsidR="00267435" w:rsidRPr="00EC5710" w:rsidRDefault="00267435" w:rsidP="00267435">
      <w:pPr>
        <w:pStyle w:val="BodyA"/>
        <w:spacing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*Un titular real es la persona física que en última instancia controla una empresa o entidad jurídica, o en cuyo interés se realiza una operación o actividad económica. Es decir, la persona que ejerce control sobre una entidad o tiene un interés económico en ella.</w:t>
      </w:r>
    </w:p>
    <w:p w14:paraId="53CE8C28" w14:textId="77777777" w:rsidR="00267435" w:rsidRDefault="00267435" w:rsidP="00267435">
      <w:pPr>
        <w:pStyle w:val="BodyA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C5710">
        <w:rPr>
          <w:rFonts w:ascii="Arial" w:hAnsi="Arial" w:cs="Arial"/>
          <w:sz w:val="22"/>
          <w:szCs w:val="22"/>
        </w:rPr>
        <w:t>egún la normativa de prevención del blanqueo de capitales, concretamente la Ley 10/2010 española, se consideran titulares reales de una entidad a las personas físicas que cumplan cualquiera de los siguientes criterios:</w:t>
      </w:r>
    </w:p>
    <w:p w14:paraId="35E3CEE5" w14:textId="77777777" w:rsidR="00267435" w:rsidRDefault="00267435" w:rsidP="00267435">
      <w:pPr>
        <w:pStyle w:val="BodyA"/>
        <w:spacing w:before="0" w:line="276" w:lineRule="auto"/>
        <w:ind w:left="720"/>
        <w:rPr>
          <w:rFonts w:ascii="Arial" w:hAnsi="Arial" w:cs="Arial"/>
          <w:sz w:val="22"/>
          <w:szCs w:val="22"/>
        </w:rPr>
      </w:pPr>
    </w:p>
    <w:p w14:paraId="7F850466" w14:textId="77777777" w:rsidR="00267435" w:rsidRPr="00EC5710" w:rsidRDefault="00267435" w:rsidP="00267435">
      <w:pPr>
        <w:pStyle w:val="BodyA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Poseer directa o indirectamente más del 25% del capital social o de los derechos de voto de la entidad.</w:t>
      </w:r>
    </w:p>
    <w:p w14:paraId="2D06BBC3" w14:textId="77777777" w:rsidR="00267435" w:rsidRPr="00EC5710" w:rsidRDefault="00267435" w:rsidP="00267435">
      <w:pPr>
        <w:pStyle w:val="BodyA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Ejercer el control efectivo de la entidad por otros medios, como el control directo o indirecto de la gestión o la toma de decisiones.</w:t>
      </w:r>
    </w:p>
    <w:p w14:paraId="765DE14F" w14:textId="77777777" w:rsidR="00267435" w:rsidRPr="00EC5710" w:rsidRDefault="00267435" w:rsidP="00267435">
      <w:pPr>
        <w:pStyle w:val="BodyA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Ser el titular real de la entidad o de la operación económica realizada.</w:t>
      </w:r>
    </w:p>
    <w:p w14:paraId="0A9979C1" w14:textId="77777777" w:rsidR="00267435" w:rsidRPr="00EC5710" w:rsidRDefault="00267435" w:rsidP="00267435">
      <w:pPr>
        <w:pStyle w:val="BodyA"/>
        <w:jc w:val="center"/>
        <w:rPr>
          <w:rFonts w:ascii="Arial" w:hAnsi="Arial" w:cs="Arial"/>
          <w:color w:val="auto"/>
          <w:sz w:val="22"/>
          <w:szCs w:val="22"/>
        </w:rPr>
      </w:pPr>
    </w:p>
    <w:p w14:paraId="3CE0A3E0" w14:textId="77777777" w:rsidR="00267435" w:rsidRPr="00EC5710" w:rsidRDefault="00267435" w:rsidP="00267435">
      <w:pPr>
        <w:pStyle w:val="BodyA"/>
        <w:spacing w:before="0" w:line="240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Nombre del firmante:</w:t>
      </w:r>
    </w:p>
    <w:p w14:paraId="10FB9C26" w14:textId="77777777" w:rsidR="00267435" w:rsidRPr="00EC5710" w:rsidRDefault="00267435" w:rsidP="00267435">
      <w:pPr>
        <w:pStyle w:val="BodyA"/>
        <w:spacing w:before="0" w:line="240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Cargo:</w:t>
      </w:r>
    </w:p>
    <w:p w14:paraId="1FA21421" w14:textId="77777777" w:rsidR="00267435" w:rsidRPr="00EC5710" w:rsidRDefault="00267435" w:rsidP="00267435">
      <w:pPr>
        <w:pStyle w:val="BodyA"/>
        <w:spacing w:before="0" w:line="240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Fecha:</w:t>
      </w:r>
    </w:p>
    <w:p w14:paraId="27EB03EA" w14:textId="77777777" w:rsidR="00267435" w:rsidRPr="00EC5710" w:rsidRDefault="00267435" w:rsidP="00267435">
      <w:pPr>
        <w:pStyle w:val="BodyA"/>
        <w:spacing w:before="0" w:line="240" w:lineRule="auto"/>
        <w:rPr>
          <w:rFonts w:ascii="Arial" w:hAnsi="Arial" w:cs="Arial"/>
          <w:sz w:val="22"/>
          <w:szCs w:val="22"/>
        </w:rPr>
      </w:pPr>
    </w:p>
    <w:p w14:paraId="7E01FE3F" w14:textId="77777777" w:rsidR="00267435" w:rsidRPr="00EC5710" w:rsidRDefault="00267435" w:rsidP="00267435">
      <w:pPr>
        <w:pStyle w:val="BodyA"/>
        <w:spacing w:before="0" w:line="240" w:lineRule="auto"/>
        <w:rPr>
          <w:rFonts w:ascii="Arial" w:hAnsi="Arial" w:cs="Arial"/>
          <w:sz w:val="22"/>
          <w:szCs w:val="22"/>
        </w:rPr>
      </w:pPr>
      <w:r w:rsidRPr="00EC5710">
        <w:rPr>
          <w:rFonts w:ascii="Arial" w:hAnsi="Arial" w:cs="Arial"/>
          <w:sz w:val="22"/>
          <w:szCs w:val="22"/>
        </w:rPr>
        <w:t>Firma: ___________________________</w:t>
      </w:r>
    </w:p>
    <w:p w14:paraId="2D83B9B7" w14:textId="77777777" w:rsidR="00267435" w:rsidRDefault="00267435" w:rsidP="00267435">
      <w:pPr>
        <w:pStyle w:val="BodyA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3AEF282E" w14:textId="40969FA9" w:rsidR="00D81B21" w:rsidRPr="00267435" w:rsidRDefault="00D81B21">
      <w:pPr>
        <w:rPr>
          <w:rFonts w:ascii="Arial" w:eastAsia="Times New Roman" w:hAnsi="Arial" w:cs="Arial"/>
          <w:color w:val="auto"/>
          <w:sz w:val="22"/>
          <w:szCs w:val="22"/>
          <w:u w:color="000000"/>
          <w:bdr w:val="nil"/>
          <w:lang w:eastAsia="es-ES"/>
        </w:rPr>
      </w:pPr>
    </w:p>
    <w:sectPr w:rsidR="00D81B21" w:rsidRPr="002674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B423" w14:textId="77777777" w:rsidR="00267435" w:rsidRDefault="00267435" w:rsidP="00267435">
      <w:pPr>
        <w:spacing w:before="0" w:after="0" w:line="240" w:lineRule="auto"/>
      </w:pPr>
      <w:r>
        <w:separator/>
      </w:r>
    </w:p>
  </w:endnote>
  <w:endnote w:type="continuationSeparator" w:id="0">
    <w:p w14:paraId="20DA11D3" w14:textId="77777777" w:rsidR="00267435" w:rsidRDefault="00267435" w:rsidP="002674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099AF" w14:textId="77777777" w:rsidR="00267435" w:rsidRDefault="00267435" w:rsidP="00267435">
      <w:pPr>
        <w:spacing w:before="0" w:after="0" w:line="240" w:lineRule="auto"/>
      </w:pPr>
      <w:r>
        <w:separator/>
      </w:r>
    </w:p>
  </w:footnote>
  <w:footnote w:type="continuationSeparator" w:id="0">
    <w:p w14:paraId="770B65D1" w14:textId="77777777" w:rsidR="00267435" w:rsidRDefault="00267435" w:rsidP="002674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EBD1" w14:textId="25C3B5E4" w:rsidR="00267435" w:rsidRDefault="00267435">
    <w:pPr>
      <w:pStyle w:val="Encabezado"/>
    </w:pPr>
    <w:r>
      <w:rPr>
        <w:noProof/>
      </w:rPr>
      <w:drawing>
        <wp:inline distT="0" distB="0" distL="0" distR="0" wp14:anchorId="6025BEC6" wp14:editId="286B324C">
          <wp:extent cx="5400040" cy="774941"/>
          <wp:effectExtent l="0" t="0" r="0" b="6350"/>
          <wp:docPr id="716858816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091871" name="Imagen 1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5522"/>
    <w:multiLevelType w:val="hybridMultilevel"/>
    <w:tmpl w:val="71F06240"/>
    <w:lvl w:ilvl="0" w:tplc="BB9269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3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35"/>
    <w:rsid w:val="00040FE8"/>
    <w:rsid w:val="00267435"/>
    <w:rsid w:val="003273E1"/>
    <w:rsid w:val="00CE48BF"/>
    <w:rsid w:val="00D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5B07"/>
  <w15:chartTrackingRefBased/>
  <w15:docId w15:val="{D8EA2C19-803F-4012-B24D-66A1AF4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435"/>
    <w:pPr>
      <w:spacing w:before="160" w:after="320" w:line="360" w:lineRule="auto"/>
    </w:pPr>
    <w:rPr>
      <w:color w:val="595959" w:themeColor="text1" w:themeTint="A6"/>
      <w:kern w:val="0"/>
      <w:lang w:eastAsia="ja-JP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67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7435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7435"/>
    <w:pPr>
      <w:keepNext/>
      <w:keepLines/>
      <w:spacing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7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7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7435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7435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7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7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7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7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74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74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74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74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74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2674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7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7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435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7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7435"/>
    <w:pPr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74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74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74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7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74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7435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267435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360" w:lineRule="auto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674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435"/>
    <w:rPr>
      <w:color w:val="595959" w:themeColor="text1" w:themeTint="A6"/>
      <w:kern w:val="0"/>
      <w:lang w:eastAsia="ja-JP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674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435"/>
    <w:rPr>
      <w:color w:val="595959" w:themeColor="text1" w:themeTint="A6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 Pereiro, Lara</dc:creator>
  <cp:keywords/>
  <dc:description/>
  <cp:lastModifiedBy>Vazquez Pereiro, Lara</cp:lastModifiedBy>
  <cp:revision>1</cp:revision>
  <dcterms:created xsi:type="dcterms:W3CDTF">2025-07-01T10:13:00Z</dcterms:created>
  <dcterms:modified xsi:type="dcterms:W3CDTF">2025-07-01T10:14:00Z</dcterms:modified>
</cp:coreProperties>
</file>